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476BF">
      <w:pPr>
        <w:shd w:val="clear" w:color="auto" w:fill="auto"/>
        <w:spacing w:line="300" w:lineRule="auto"/>
        <w:jc w:val="both"/>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附件</w:t>
      </w:r>
    </w:p>
    <w:p w14:paraId="48A5DE92">
      <w:pPr>
        <w:shd w:val="clear" w:color="auto" w:fill="auto"/>
        <w:spacing w:line="360" w:lineRule="auto"/>
        <w:jc w:val="both"/>
        <w:rPr>
          <w:rFonts w:hint="default" w:ascii="Times New Roman" w:hAnsi="Times New Roman" w:eastAsia="仿宋_GB2312" w:cs="Times New Roman"/>
          <w:b/>
          <w:bCs/>
          <w:color w:val="000000"/>
          <w:kern w:val="0"/>
          <w:sz w:val="32"/>
          <w:szCs w:val="32"/>
          <w:highlight w:val="none"/>
        </w:rPr>
      </w:pPr>
    </w:p>
    <w:p w14:paraId="1ABCE4E4">
      <w:pPr>
        <w:shd w:val="clear" w:color="auto" w:fill="auto"/>
        <w:spacing w:line="700" w:lineRule="exact"/>
        <w:jc w:val="center"/>
        <w:outlineLvl w:val="0"/>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rPr>
        <w:t>四川省环境科学学会拟提名</w:t>
      </w:r>
      <w:r>
        <w:rPr>
          <w:rFonts w:hint="default" w:ascii="Times New Roman" w:hAnsi="Times New Roman" w:eastAsia="方正小标宋简体" w:cs="Times New Roman"/>
          <w:color w:val="000000"/>
          <w:kern w:val="0"/>
          <w:sz w:val="44"/>
          <w:szCs w:val="44"/>
          <w:highlight w:val="none"/>
          <w:lang w:eastAsia="zh-CN"/>
        </w:rPr>
        <w:t>202</w:t>
      </w:r>
      <w:r>
        <w:rPr>
          <w:rFonts w:hint="eastAsia" w:ascii="Times New Roman" w:hAnsi="Times New Roman" w:eastAsia="方正小标宋简体" w:cs="Times New Roman"/>
          <w:color w:val="000000"/>
          <w:kern w:val="0"/>
          <w:sz w:val="44"/>
          <w:szCs w:val="44"/>
          <w:highlight w:val="none"/>
          <w:lang w:val="en-US" w:eastAsia="zh-CN"/>
        </w:rPr>
        <w:t>4年度</w:t>
      </w:r>
    </w:p>
    <w:p w14:paraId="4F65E889">
      <w:pPr>
        <w:shd w:val="clear" w:color="auto" w:fill="auto"/>
        <w:spacing w:line="700" w:lineRule="exact"/>
        <w:jc w:val="center"/>
        <w:outlineLvl w:val="0"/>
        <w:rPr>
          <w:rFonts w:hint="default" w:ascii="Times New Roman" w:hAnsi="Times New Roman" w:eastAsia="方正小标宋简体" w:cs="Times New Roman"/>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四川省科学技术奖参评项目情况</w:t>
      </w:r>
    </w:p>
    <w:p w14:paraId="5803EC1D">
      <w:pPr>
        <w:shd w:val="clear" w:color="auto" w:fill="auto"/>
        <w:jc w:val="both"/>
        <w:rPr>
          <w:rFonts w:hint="default" w:ascii="Times New Roman" w:hAnsi="Times New Roman" w:eastAsia="方正小标宋简体" w:cs="Times New Roman"/>
          <w:highlight w:val="none"/>
        </w:rPr>
      </w:pPr>
    </w:p>
    <w:p w14:paraId="68B750F8">
      <w:pPr>
        <w:shd w:val="clear" w:color="auto" w:fill="auto"/>
        <w:ind w:firstLine="640" w:firstLineChars="200"/>
        <w:jc w:val="both"/>
        <w:outlineLvl w:val="0"/>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一</w:t>
      </w:r>
      <w:r>
        <w:rPr>
          <w:rFonts w:hint="default" w:ascii="Times New Roman" w:hAnsi="Times New Roman" w:eastAsia="黑体" w:cs="Times New Roman"/>
          <w:color w:val="000000"/>
          <w:sz w:val="32"/>
          <w:szCs w:val="32"/>
          <w:highlight w:val="none"/>
          <w:lang w:val="en-US" w:eastAsia="zh-CN"/>
        </w:rPr>
        <w:t>、</w:t>
      </w:r>
      <w:r>
        <w:rPr>
          <w:rFonts w:hint="default" w:ascii="Times New Roman" w:hAnsi="Times New Roman" w:eastAsia="黑体" w:cs="Times New Roman"/>
          <w:color w:val="000000"/>
          <w:sz w:val="32"/>
          <w:szCs w:val="32"/>
          <w:highlight w:val="none"/>
          <w:lang w:val="zh-CN" w:eastAsia="zh-CN"/>
        </w:rPr>
        <w:t>农村粪污生物处理与资源化降本增效技术研发及应用</w:t>
      </w:r>
    </w:p>
    <w:p w14:paraId="227C8FFA">
      <w:pPr>
        <w:shd w:val="clear" w:color="auto" w:fill="auto"/>
        <w:spacing w:line="360" w:lineRule="auto"/>
        <w:ind w:left="1600" w:hanging="1600" w:hangingChars="500"/>
        <w:jc w:val="both"/>
        <w:rPr>
          <w:rStyle w:val="14"/>
          <w:rFonts w:hint="default" w:ascii="Times New Roman" w:hAnsi="Times New Roman" w:eastAsia="仿宋" w:cs="Times New Roman"/>
          <w:b w:val="0"/>
          <w:bCs w:val="0"/>
          <w:sz w:val="32"/>
          <w:szCs w:val="32"/>
          <w:highlight w:val="none"/>
          <w:lang w:val="zh-CN"/>
        </w:rPr>
      </w:pPr>
      <w:r>
        <w:rPr>
          <w:rFonts w:hint="default" w:ascii="Times New Roman" w:hAnsi="Times New Roman" w:eastAsia="黑体" w:cs="Times New Roman"/>
          <w:b w:val="0"/>
          <w:bCs w:val="0"/>
          <w:sz w:val="32"/>
          <w:highlight w:val="none"/>
        </w:rPr>
        <w:t>项目名称：</w:t>
      </w:r>
      <w:r>
        <w:rPr>
          <w:rStyle w:val="14"/>
          <w:rFonts w:hint="eastAsia" w:ascii="仿宋_GB2312" w:hAnsi="仿宋_GB2312" w:eastAsia="仿宋_GB2312" w:cs="仿宋_GB2312"/>
          <w:b w:val="0"/>
          <w:bCs w:val="0"/>
          <w:sz w:val="32"/>
          <w:szCs w:val="32"/>
          <w:highlight w:val="none"/>
          <w:lang w:val="zh-CN"/>
        </w:rPr>
        <w:t>农村粪污生物处理与资源化降本增效技术研发及应用</w:t>
      </w:r>
    </w:p>
    <w:p w14:paraId="2CC162A0">
      <w:pPr>
        <w:widowControl/>
        <w:shd w:val="clear" w:color="auto" w:fill="auto"/>
        <w:adjustRightInd w:val="0"/>
        <w:snapToGrid w:val="0"/>
        <w:spacing w:line="360" w:lineRule="auto"/>
        <w:jc w:val="both"/>
        <w:rPr>
          <w:rFonts w:hint="default" w:ascii="Times New Roman" w:hAnsi="Times New Roman" w:eastAsia="黑体" w:cs="Times New Roman"/>
          <w:b w:val="0"/>
          <w:bCs w:val="0"/>
          <w:sz w:val="32"/>
          <w:highlight w:val="none"/>
        </w:rPr>
      </w:pPr>
      <w:r>
        <w:rPr>
          <w:rFonts w:hint="default" w:ascii="Times New Roman" w:hAnsi="Times New Roman" w:eastAsia="黑体" w:cs="Times New Roman"/>
          <w:b w:val="0"/>
          <w:bCs w:val="0"/>
          <w:sz w:val="32"/>
          <w:highlight w:val="none"/>
        </w:rPr>
        <w:t>提名意见：</w:t>
      </w:r>
    </w:p>
    <w:p w14:paraId="7E0B166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经审查，该项目申报材料填写规范、资料完整且经公示无异议，符合四川省科学技术奖提名要求。</w:t>
      </w:r>
    </w:p>
    <w:p w14:paraId="104BB555">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围绕我国我省和美乡村建设中粪污处理与资源化重大需求，针对当前农村粪污治理面临的处理成本高、稳定性差、资源化率低的现状，以粪污无害化与资源化降本增效为核心目标，以粪污生物转化机理研究—生物制剂研发—成套设备研制—技术集成与应用为主线，创新揭示了碳氮生物转化胞内外电子耦合协同氧化还原新机制，阐明了功能微生物胁迫响应机制，构建了碳氮污染高效转化复合菌剂精准合成平台并研制系列功能菌剂，研发了系列粪污分质治理装备，系统集成粪污无害化处理与资源化利用技术体系。成果应用于四川、重庆、江苏、山西等17个省市149个村镇的粪污处理工程，实现污水处理量37000吨/天，COD、NH</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N和TN累计削减量为13800吨、2400吨和2000吨；粪便处理量30万吨/年、有机肥产量13万吨/年；项目成果显著推动了我国农村环保治理技术的进步，促进了行业的可持续发展和绿色转型，有效支撑了四川省和美乡村建设与我国乡村振兴战略的实施。获授权国家发明专利13项，授权实用新型专利10项，发表科研论文46篇。近三年（2021-2023年）新增销售额5.58亿元，利润6999.37万元，环境、社会和经济效益显著。成果经同行专家鉴定认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技术整体达到国际先进水平，短程硝化反硝化脱氮同步削减抗生素抗性基因技术达到国际领先水平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6CA761B">
      <w:pPr>
        <w:shd w:val="clear" w:color="auto" w:fill="auto"/>
        <w:spacing w:line="360" w:lineRule="auto"/>
        <w:ind w:firstLine="640" w:firstLineChars="200"/>
        <w:jc w:val="both"/>
        <w:rPr>
          <w:rFonts w:hint="default" w:ascii="Times New Roman" w:hAnsi="Times New Roman" w:eastAsia="仿宋_GB2312" w:cs="Times New Roman"/>
          <w:kern w:val="0"/>
          <w:sz w:val="32"/>
          <w:szCs w:val="22"/>
          <w:highlight w:val="none"/>
        </w:rPr>
      </w:pPr>
      <w:r>
        <w:rPr>
          <w:rFonts w:hint="eastAsia" w:ascii="Times New Roman" w:hAnsi="Times New Roman" w:eastAsia="仿宋_GB2312" w:cs="Times New Roman"/>
          <w:kern w:val="0"/>
          <w:sz w:val="32"/>
          <w:szCs w:val="22"/>
          <w:lang w:val="en-US" w:eastAsia="zh-CN"/>
        </w:rPr>
        <w:t>拟</w:t>
      </w:r>
      <w:r>
        <w:rPr>
          <w:rFonts w:hint="default" w:ascii="Times New Roman" w:hAnsi="Times New Roman" w:eastAsia="仿宋_GB2312" w:cs="Times New Roman"/>
          <w:kern w:val="0"/>
          <w:sz w:val="32"/>
          <w:szCs w:val="22"/>
        </w:rPr>
        <w:t>提名该项目为202</w:t>
      </w:r>
      <w:r>
        <w:rPr>
          <w:rFonts w:hint="eastAsia" w:ascii="Times New Roman" w:hAnsi="Times New Roman" w:eastAsia="仿宋_GB2312" w:cs="Times New Roman"/>
          <w:kern w:val="0"/>
          <w:sz w:val="32"/>
          <w:szCs w:val="22"/>
          <w:lang w:val="en-US" w:eastAsia="zh-CN"/>
        </w:rPr>
        <w:t>4</w:t>
      </w:r>
      <w:r>
        <w:rPr>
          <w:rFonts w:hint="default" w:ascii="Times New Roman" w:hAnsi="Times New Roman" w:eastAsia="仿宋_GB2312" w:cs="Times New Roman"/>
          <w:kern w:val="0"/>
          <w:sz w:val="32"/>
          <w:szCs w:val="22"/>
        </w:rPr>
        <w:t>年度四川省科学技术进步奖</w:t>
      </w:r>
      <w:r>
        <w:rPr>
          <w:rFonts w:hint="default" w:ascii="Times New Roman" w:hAnsi="Times New Roman" w:eastAsia="仿宋_GB2312" w:cs="Times New Roman"/>
          <w:kern w:val="0"/>
          <w:sz w:val="32"/>
          <w:szCs w:val="22"/>
          <w:highlight w:val="none"/>
        </w:rPr>
        <w:t>。</w:t>
      </w:r>
    </w:p>
    <w:p w14:paraId="17E4932C">
      <w:pPr>
        <w:shd w:val="clear" w:color="auto" w:fill="auto"/>
        <w:spacing w:line="360" w:lineRule="auto"/>
        <w:jc w:val="both"/>
        <w:rPr>
          <w:rFonts w:hint="default" w:ascii="Times New Roman" w:hAnsi="Times New Roman" w:eastAsia="黑体" w:cs="Times New Roman"/>
          <w:b w:val="0"/>
          <w:bCs w:val="0"/>
          <w:sz w:val="32"/>
          <w:highlight w:val="none"/>
        </w:rPr>
      </w:pPr>
      <w:r>
        <w:rPr>
          <w:rFonts w:hint="default" w:ascii="Times New Roman" w:hAnsi="Times New Roman" w:eastAsia="黑体" w:cs="Times New Roman"/>
          <w:b w:val="0"/>
          <w:bCs w:val="0"/>
          <w:sz w:val="32"/>
          <w:highlight w:val="none"/>
        </w:rPr>
        <w:t>项目简介：</w:t>
      </w:r>
    </w:p>
    <w:p w14:paraId="5EDBB1F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国农村生活粪污年排放量超345亿吨，畜禽粪污产量约38亿吨，已成为农村面源污染的主要来源。生物技术因其经济、环保与高效等优势而广泛应用于农村粪污治理，但仍面临处理成本高、稳定性差和资源利用效率低等问题，严重制约我国乡村绿色低碳发展。本项目聚焦于农村生活与畜禽粪污的生物强化治理，以粪污无害化与资源化为核心，历经十余年攻关，在粪污生物转化机制、生物制剂、成套技术与装备方面取得重大突破，创新构建粪污生物处理与资源化降本增效技术体系，并实现工程应用，推动了我国农村环保行业的发展。主要创新如下：</w:t>
      </w:r>
    </w:p>
    <w:p w14:paraId="62073AB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bCs/>
          <w:sz w:val="32"/>
          <w:szCs w:val="32"/>
        </w:rPr>
        <w:t>发现了碳氮生物转化胞内外电子耦合协同氧化还原新机制，阐明了功能微生物胁迫响应机制，为粪污高效低成本治理提供了理论支撑：</w:t>
      </w:r>
      <w:r>
        <w:rPr>
          <w:rFonts w:hint="default" w:ascii="Times New Roman" w:hAnsi="Times New Roman" w:eastAsia="仿宋_GB2312" w:cs="Times New Roman"/>
          <w:sz w:val="32"/>
          <w:szCs w:val="32"/>
        </w:rPr>
        <w:t>揭示了粪污碳氮生物转化胞外电子传递新途径与多样性机制，探明了胞内-胞外电子耦合协同氧化还原过程，提高了氨氮化学能的原位释放与利用效能，脱氮碳源消耗降低60~80%；解析了低温、重金属离子、抗生素等胁迫下微生物的代谢活性响应机制，明确ATP为共性调控指标，指导粪污转化定向调控与稳定运行。</w:t>
      </w:r>
    </w:p>
    <w:p w14:paraId="44B6797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
          <w:bCs/>
          <w:sz w:val="32"/>
          <w:szCs w:val="32"/>
        </w:rPr>
        <w:t>构建了碳氮污染高效转化复合菌剂精准合成平台，研制了系列功能菌剂并商品化，提高了生物制剂的环境适应性与稳定性：</w:t>
      </w:r>
      <w:bookmarkStart w:id="0" w:name="OLE_LINK4"/>
      <w:r>
        <w:rPr>
          <w:rFonts w:hint="default" w:ascii="Times New Roman" w:hAnsi="Times New Roman" w:eastAsia="仿宋_GB2312" w:cs="Times New Roman"/>
          <w:sz w:val="32"/>
          <w:szCs w:val="32"/>
        </w:rPr>
        <w:t>快速选育粪污无害化高效菌289株，资源化高效菌139株，</w:t>
      </w:r>
      <w:bookmarkEnd w:id="0"/>
      <w:r>
        <w:rPr>
          <w:rFonts w:hint="default" w:ascii="Times New Roman" w:hAnsi="Times New Roman" w:eastAsia="仿宋_GB2312" w:cs="Times New Roman"/>
          <w:sz w:val="32"/>
          <w:szCs w:val="32"/>
        </w:rPr>
        <w:t>基于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ASP.NET开发语言+MySQL数据库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中国科学院环保菌种资源库，创新开发精准匹配污染环境与功能微生物组的算法模型，构建粪污治理复合菌剂精准合成平台，菌剂研发时间由6~12个月缩短至1~3个月。创制适用于不同应用场景的脱氮菌剂、除臭菌剂、快速腐熟菌剂及配套激活促进剂等产品并商品化生产，建成1000吨/年、100吨/年的液体、固体菌剂生产线。</w:t>
      </w:r>
    </w:p>
    <w:p w14:paraId="38BC19FE">
      <w:pPr>
        <w:spacing w:line="360" w:lineRule="auto"/>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bCs/>
          <w:sz w:val="32"/>
          <w:szCs w:val="32"/>
        </w:rPr>
        <w:t>研发了粪污无害化处理与资源化利用关键技术，研制了系列粪污分质治理装备，突破了粪污多场景低成本治理与资源高效利用瓶颈：</w:t>
      </w:r>
      <w:r>
        <w:rPr>
          <w:rFonts w:hint="default" w:ascii="Times New Roman" w:hAnsi="Times New Roman" w:eastAsia="仿宋_GB2312" w:cs="Times New Roman"/>
          <w:sz w:val="32"/>
          <w:szCs w:val="32"/>
        </w:rPr>
        <w:t>以生物制剂应用为重点，研发沼液脱氮同步削减抗生素抗性基因（ARGs）技术、沼渣/粪便快速腐熟堆肥技术、生活粪污多模式处理与资源化技术、粪污资源化与恶臭原位控制技术，处理成本降低15%以上；废水脱氮效率提升20%以上，高风险ARGs削减85%-87%；实现5~10℃低温粪便快速降解，有机肥氮素损失量降低10%以上，恶臭气体NH</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、H</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S</w:t>
      </w:r>
      <w:bookmarkStart w:id="1" w:name="OLE_LINK2"/>
      <w:r>
        <w:rPr>
          <w:rFonts w:hint="default" w:ascii="Times New Roman" w:hAnsi="Times New Roman" w:eastAsia="仿宋_GB2312" w:cs="Times New Roman"/>
          <w:sz w:val="32"/>
          <w:szCs w:val="32"/>
        </w:rPr>
        <w:t>、</w:t>
      </w:r>
      <w:bookmarkEnd w:id="1"/>
      <w:r>
        <w:rPr>
          <w:rFonts w:hint="default" w:ascii="Times New Roman" w:hAnsi="Times New Roman" w:eastAsia="仿宋_GB2312" w:cs="Times New Roman"/>
          <w:sz w:val="32"/>
          <w:szCs w:val="32"/>
        </w:rPr>
        <w:t>TVOC去除率分别达到81.5%、38.3%和64.4%。配套研制沼液处理工艺灵活组态、粪便/沼渣气流膜堆肥、节能节地型移动床生物膜反应器等新型成套装备，累计销售2200余套。</w:t>
      </w:r>
    </w:p>
    <w:p w14:paraId="4983EFC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项目获授权发明专利13项，实用新型专利10项；发表学术论文46篇，登记计算机软著1项。成果应用于四川、重庆、江苏、山西等17个省市149个村镇的粪污处理工程。污水处理量达37000吨/天，累计削减COD，NH</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-N和TN</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13800吨、2400吨和2000吨；</w:t>
      </w:r>
      <w:bookmarkStart w:id="2" w:name="OLE_LINK3"/>
      <w:r>
        <w:rPr>
          <w:rFonts w:hint="default" w:ascii="Times New Roman" w:hAnsi="Times New Roman" w:eastAsia="仿宋_GB2312" w:cs="Times New Roman"/>
          <w:sz w:val="32"/>
          <w:szCs w:val="32"/>
        </w:rPr>
        <w:t>粪便处理量30万吨/年、有机肥产量13万吨/年，推广面积达23万亩</w:t>
      </w:r>
      <w:bookmarkEnd w:id="2"/>
      <w:r>
        <w:rPr>
          <w:rFonts w:hint="default" w:ascii="Times New Roman" w:hAnsi="Times New Roman" w:eastAsia="仿宋_GB2312" w:cs="Times New Roman"/>
          <w:sz w:val="32"/>
          <w:szCs w:val="32"/>
        </w:rPr>
        <w:t>。近三年累计新增销售额5.58亿元，新增利润6999.37万元，产生间接经济效益2204.00万元，环境、社会和经济效益显著。由中国工程院院士组成的评价专家组一致认为：该成果整体达到国际先进水平；其中，短程硝化反硝化脱氮同步削减ARGs技术达到国际领先水平。</w:t>
      </w:r>
    </w:p>
    <w:p w14:paraId="3FF1E70D">
      <w:pPr>
        <w:keepNext w:val="0"/>
        <w:keepLines w:val="0"/>
        <w:pageBreakBefore w:val="0"/>
        <w:widowControl/>
        <w:shd w:val="clear" w:color="auto" w:fill="auto"/>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bCs/>
          <w:sz w:val="32"/>
          <w:szCs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14:paraId="59A06BEF">
      <w:pPr>
        <w:widowControl/>
        <w:shd w:val="clear" w:color="auto" w:fill="auto"/>
        <w:adjustRightInd w:val="0"/>
        <w:snapToGrid w:val="0"/>
        <w:spacing w:line="360" w:lineRule="auto"/>
        <w:jc w:val="both"/>
        <w:rPr>
          <w:rFonts w:hint="default" w:ascii="Times New Roman" w:hAnsi="Times New Roman" w:eastAsia="黑体" w:cs="Times New Roman"/>
          <w:b w:val="0"/>
          <w:bCs w:val="0"/>
          <w:sz w:val="32"/>
          <w:highlight w:val="none"/>
        </w:rPr>
      </w:pPr>
      <w:r>
        <w:rPr>
          <w:rFonts w:hint="default" w:ascii="Times New Roman" w:hAnsi="Times New Roman" w:eastAsia="黑体" w:cs="Times New Roman"/>
          <w:b w:val="0"/>
          <w:bCs w:val="0"/>
          <w:sz w:val="32"/>
          <w:highlight w:val="none"/>
        </w:rPr>
        <w:t>主要知识产权和标准规范等：</w:t>
      </w:r>
    </w:p>
    <w:tbl>
      <w:tblPr>
        <w:tblStyle w:val="9"/>
        <w:tblW w:w="51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227"/>
        <w:gridCol w:w="1030"/>
        <w:gridCol w:w="1915"/>
        <w:gridCol w:w="1271"/>
        <w:gridCol w:w="1529"/>
        <w:gridCol w:w="2143"/>
        <w:gridCol w:w="2271"/>
        <w:gridCol w:w="1080"/>
      </w:tblGrid>
      <w:tr w14:paraId="7260F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80" w:type="pct"/>
            <w:noWrap w:val="0"/>
            <w:vAlign w:val="center"/>
          </w:tcPr>
          <w:p w14:paraId="2227B06A">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知识产权（标准）类别</w:t>
            </w:r>
          </w:p>
        </w:tc>
        <w:tc>
          <w:tcPr>
            <w:tcW w:w="764" w:type="pct"/>
            <w:noWrap w:val="0"/>
            <w:vAlign w:val="center"/>
          </w:tcPr>
          <w:p w14:paraId="13D235CF">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知识产权（标准）</w:t>
            </w:r>
          </w:p>
          <w:p w14:paraId="58A6B385">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具体名称</w:t>
            </w:r>
          </w:p>
        </w:tc>
        <w:tc>
          <w:tcPr>
            <w:tcW w:w="353" w:type="pct"/>
            <w:noWrap w:val="0"/>
            <w:vAlign w:val="center"/>
          </w:tcPr>
          <w:p w14:paraId="48CD6E3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国家</w:t>
            </w:r>
          </w:p>
          <w:p w14:paraId="3F9D9F0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（地区）</w:t>
            </w:r>
          </w:p>
        </w:tc>
        <w:tc>
          <w:tcPr>
            <w:tcW w:w="656" w:type="pct"/>
            <w:noWrap w:val="0"/>
            <w:vAlign w:val="center"/>
          </w:tcPr>
          <w:p w14:paraId="4D74FBB9">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授权号（标准编号）</w:t>
            </w:r>
          </w:p>
        </w:tc>
        <w:tc>
          <w:tcPr>
            <w:tcW w:w="436" w:type="pct"/>
            <w:noWrap w:val="0"/>
            <w:vAlign w:val="center"/>
          </w:tcPr>
          <w:p w14:paraId="1B599C8C">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授权（标准发布）日期</w:t>
            </w:r>
          </w:p>
        </w:tc>
        <w:tc>
          <w:tcPr>
            <w:tcW w:w="524" w:type="pct"/>
            <w:noWrap w:val="0"/>
            <w:vAlign w:val="center"/>
          </w:tcPr>
          <w:p w14:paraId="2119E2F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证书编号</w:t>
            </w:r>
          </w:p>
          <w:p w14:paraId="21A3678A">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（标准批准发布部门）</w:t>
            </w:r>
          </w:p>
        </w:tc>
        <w:tc>
          <w:tcPr>
            <w:tcW w:w="735" w:type="pct"/>
            <w:noWrap w:val="0"/>
            <w:vAlign w:val="center"/>
          </w:tcPr>
          <w:p w14:paraId="09FA0322">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权利人（标准起草</w:t>
            </w:r>
          </w:p>
          <w:p w14:paraId="18F2AA16">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单位）</w:t>
            </w:r>
          </w:p>
        </w:tc>
        <w:tc>
          <w:tcPr>
            <w:tcW w:w="779" w:type="pct"/>
            <w:noWrap w:val="0"/>
            <w:vAlign w:val="center"/>
          </w:tcPr>
          <w:p w14:paraId="4D660CF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发明人（标准起草人）</w:t>
            </w:r>
          </w:p>
        </w:tc>
        <w:tc>
          <w:tcPr>
            <w:tcW w:w="370" w:type="pct"/>
            <w:noWrap w:val="0"/>
            <w:vAlign w:val="center"/>
          </w:tcPr>
          <w:p w14:paraId="06A33A1C">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发明专利（标准）有效状态</w:t>
            </w:r>
          </w:p>
        </w:tc>
      </w:tr>
      <w:tr w14:paraId="2F2A6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0" w:type="pct"/>
            <w:noWrap w:val="0"/>
            <w:vAlign w:val="center"/>
          </w:tcPr>
          <w:p w14:paraId="2D8166E0">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314042D0">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一种畜禽养殖废水一体化处理方法</w:t>
            </w:r>
          </w:p>
        </w:tc>
        <w:tc>
          <w:tcPr>
            <w:tcW w:w="353" w:type="pct"/>
            <w:noWrap w:val="0"/>
            <w:vAlign w:val="center"/>
          </w:tcPr>
          <w:p w14:paraId="26E7D9C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57561D62">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ZL201810864260.1</w:t>
            </w:r>
          </w:p>
        </w:tc>
        <w:tc>
          <w:tcPr>
            <w:tcW w:w="436" w:type="pct"/>
            <w:noWrap w:val="0"/>
            <w:vAlign w:val="center"/>
          </w:tcPr>
          <w:p w14:paraId="7B879145">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2021-11-12</w:t>
            </w:r>
          </w:p>
        </w:tc>
        <w:tc>
          <w:tcPr>
            <w:tcW w:w="524" w:type="pct"/>
            <w:noWrap w:val="0"/>
            <w:vAlign w:val="center"/>
          </w:tcPr>
          <w:p w14:paraId="32B2D3D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第4786835号</w:t>
            </w:r>
          </w:p>
        </w:tc>
        <w:tc>
          <w:tcPr>
            <w:tcW w:w="735" w:type="pct"/>
            <w:noWrap w:val="0"/>
            <w:vAlign w:val="center"/>
          </w:tcPr>
          <w:p w14:paraId="6AF776D7">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2E4148B5">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谭周亮，陈杨武，周后珍，李旭东，付世玉，王臣</w:t>
            </w:r>
          </w:p>
        </w:tc>
        <w:tc>
          <w:tcPr>
            <w:tcW w:w="370" w:type="pct"/>
            <w:noWrap w:val="0"/>
            <w:vAlign w:val="center"/>
          </w:tcPr>
          <w:p w14:paraId="53BF7CD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6076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80" w:type="pct"/>
            <w:noWrap w:val="0"/>
            <w:vAlign w:val="center"/>
          </w:tcPr>
          <w:p w14:paraId="7A1822BB">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6DBCFD94">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一种农村户用生活污水处理装置及污水处</w:t>
            </w:r>
          </w:p>
          <w:p w14:paraId="787371AB">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理方法</w:t>
            </w:r>
          </w:p>
        </w:tc>
        <w:tc>
          <w:tcPr>
            <w:tcW w:w="353" w:type="pct"/>
            <w:noWrap w:val="0"/>
            <w:vAlign w:val="center"/>
          </w:tcPr>
          <w:p w14:paraId="2B7D5A0B">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1EA8C8AD">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ZL201711472035.5</w:t>
            </w:r>
          </w:p>
        </w:tc>
        <w:tc>
          <w:tcPr>
            <w:tcW w:w="436" w:type="pct"/>
            <w:noWrap w:val="0"/>
            <w:vAlign w:val="center"/>
          </w:tcPr>
          <w:p w14:paraId="62D4D05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2020-10-31</w:t>
            </w:r>
          </w:p>
        </w:tc>
        <w:tc>
          <w:tcPr>
            <w:tcW w:w="524" w:type="pct"/>
            <w:noWrap w:val="0"/>
            <w:vAlign w:val="center"/>
          </w:tcPr>
          <w:p w14:paraId="32F5D66B">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第4026321号</w:t>
            </w:r>
          </w:p>
        </w:tc>
        <w:tc>
          <w:tcPr>
            <w:tcW w:w="735" w:type="pct"/>
            <w:noWrap w:val="0"/>
            <w:vAlign w:val="center"/>
          </w:tcPr>
          <w:p w14:paraId="49314DB5">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23E77F47">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谢翼飞，兰书焕，李旭东，谭周亮，高俊，梁雅洁</w:t>
            </w:r>
          </w:p>
        </w:tc>
        <w:tc>
          <w:tcPr>
            <w:tcW w:w="370" w:type="pct"/>
            <w:noWrap w:val="0"/>
            <w:vAlign w:val="center"/>
          </w:tcPr>
          <w:p w14:paraId="3971168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7F8B3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80" w:type="pct"/>
            <w:noWrap w:val="0"/>
            <w:vAlign w:val="center"/>
          </w:tcPr>
          <w:p w14:paraId="56E97524">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61AECA05">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一株反硝化菌及其应用</w:t>
            </w:r>
          </w:p>
        </w:tc>
        <w:tc>
          <w:tcPr>
            <w:tcW w:w="353" w:type="pct"/>
            <w:noWrap w:val="0"/>
            <w:vAlign w:val="center"/>
          </w:tcPr>
          <w:p w14:paraId="5653ECA5">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7939E809">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ZL201910051616.4</w:t>
            </w:r>
          </w:p>
        </w:tc>
        <w:tc>
          <w:tcPr>
            <w:tcW w:w="436" w:type="pct"/>
            <w:noWrap w:val="0"/>
            <w:vAlign w:val="center"/>
          </w:tcPr>
          <w:p w14:paraId="6C9B4DD7">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2022-01-04</w:t>
            </w:r>
          </w:p>
        </w:tc>
        <w:tc>
          <w:tcPr>
            <w:tcW w:w="524" w:type="pct"/>
            <w:noWrap w:val="0"/>
            <w:vAlign w:val="center"/>
          </w:tcPr>
          <w:p w14:paraId="4645C71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第4881334号</w:t>
            </w:r>
          </w:p>
        </w:tc>
        <w:tc>
          <w:tcPr>
            <w:tcW w:w="735" w:type="pct"/>
            <w:noWrap w:val="0"/>
            <w:vAlign w:val="center"/>
          </w:tcPr>
          <w:p w14:paraId="66A4A65F">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6F4CC04B">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谢翼飞，闫沛涵，兰书焕，李旭东</w:t>
            </w:r>
          </w:p>
        </w:tc>
        <w:tc>
          <w:tcPr>
            <w:tcW w:w="370" w:type="pct"/>
            <w:noWrap w:val="0"/>
            <w:vAlign w:val="center"/>
          </w:tcPr>
          <w:p w14:paraId="3A3CBD40">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558E9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80" w:type="pct"/>
            <w:noWrap w:val="0"/>
            <w:vAlign w:val="center"/>
          </w:tcPr>
          <w:p w14:paraId="1461BBAF">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5ABF04E8">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一种秸秆厌氧发酵产沼气促进剂及其制备方法和应用</w:t>
            </w:r>
          </w:p>
        </w:tc>
        <w:tc>
          <w:tcPr>
            <w:tcW w:w="353" w:type="pct"/>
            <w:noWrap w:val="0"/>
            <w:vAlign w:val="center"/>
          </w:tcPr>
          <w:p w14:paraId="73F3A1D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27C14F9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ZL201811441643.4</w:t>
            </w:r>
          </w:p>
        </w:tc>
        <w:tc>
          <w:tcPr>
            <w:tcW w:w="436" w:type="pct"/>
            <w:noWrap w:val="0"/>
            <w:vAlign w:val="center"/>
          </w:tcPr>
          <w:p w14:paraId="1F2A173F">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2021-11-02</w:t>
            </w:r>
          </w:p>
        </w:tc>
        <w:tc>
          <w:tcPr>
            <w:tcW w:w="524" w:type="pct"/>
            <w:noWrap w:val="0"/>
            <w:vAlign w:val="center"/>
          </w:tcPr>
          <w:p w14:paraId="05559B3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第4768220号</w:t>
            </w:r>
          </w:p>
        </w:tc>
        <w:tc>
          <w:tcPr>
            <w:tcW w:w="735" w:type="pct"/>
            <w:noWrap w:val="0"/>
            <w:vAlign w:val="center"/>
          </w:tcPr>
          <w:p w14:paraId="23F3021F">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0BF59F8A">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闫志英，刘杨，许力山，姬高升，房俊楠，曾勇，宦臣臣，佟欣宇，赵琪琪</w:t>
            </w:r>
          </w:p>
        </w:tc>
        <w:tc>
          <w:tcPr>
            <w:tcW w:w="370" w:type="pct"/>
            <w:noWrap w:val="0"/>
            <w:vAlign w:val="center"/>
          </w:tcPr>
          <w:p w14:paraId="7E381352">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561A6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80" w:type="pct"/>
            <w:noWrap w:val="0"/>
            <w:vAlign w:val="center"/>
          </w:tcPr>
          <w:p w14:paraId="6EDBE224">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46EA4C69">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一种除臭降解复合菌剂及其制备方法和应用</w:t>
            </w:r>
          </w:p>
        </w:tc>
        <w:tc>
          <w:tcPr>
            <w:tcW w:w="353" w:type="pct"/>
            <w:noWrap w:val="0"/>
            <w:vAlign w:val="center"/>
          </w:tcPr>
          <w:p w14:paraId="67088E1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438F7EC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ZL202111455390.8</w:t>
            </w:r>
          </w:p>
        </w:tc>
        <w:tc>
          <w:tcPr>
            <w:tcW w:w="436" w:type="pct"/>
            <w:noWrap w:val="0"/>
            <w:vAlign w:val="center"/>
          </w:tcPr>
          <w:p w14:paraId="5417D4FC">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2023-05-26</w:t>
            </w:r>
          </w:p>
        </w:tc>
        <w:tc>
          <w:tcPr>
            <w:tcW w:w="524" w:type="pct"/>
            <w:noWrap w:val="0"/>
            <w:vAlign w:val="center"/>
          </w:tcPr>
          <w:p w14:paraId="71BCA8AC">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第5997726号</w:t>
            </w:r>
          </w:p>
        </w:tc>
        <w:tc>
          <w:tcPr>
            <w:tcW w:w="735" w:type="pct"/>
            <w:noWrap w:val="0"/>
            <w:vAlign w:val="center"/>
          </w:tcPr>
          <w:p w14:paraId="67CCACC4">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112412C6">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闫志英，冯曌卓，吕青阳，李海红，许力山，王茄灵，王科杰，梁波，王洪</w:t>
            </w:r>
          </w:p>
        </w:tc>
        <w:tc>
          <w:tcPr>
            <w:tcW w:w="370" w:type="pct"/>
            <w:noWrap w:val="0"/>
            <w:vAlign w:val="center"/>
          </w:tcPr>
          <w:p w14:paraId="52DAF250">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2BE64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80" w:type="pct"/>
            <w:noWrap w:val="0"/>
            <w:vAlign w:val="center"/>
          </w:tcPr>
          <w:p w14:paraId="7D0E7FDC">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12DA0717">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一种提高清洗剂废水低温微生物处理效果的激活促进剂</w:t>
            </w:r>
          </w:p>
        </w:tc>
        <w:tc>
          <w:tcPr>
            <w:tcW w:w="353" w:type="pct"/>
            <w:noWrap w:val="0"/>
            <w:vAlign w:val="center"/>
          </w:tcPr>
          <w:p w14:paraId="6699D3AB">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25073184">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ZL201810079893.1</w:t>
            </w:r>
          </w:p>
        </w:tc>
        <w:tc>
          <w:tcPr>
            <w:tcW w:w="436" w:type="pct"/>
            <w:noWrap w:val="0"/>
            <w:vAlign w:val="center"/>
          </w:tcPr>
          <w:p w14:paraId="06AAA30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2020-06-09</w:t>
            </w:r>
          </w:p>
        </w:tc>
        <w:tc>
          <w:tcPr>
            <w:tcW w:w="524" w:type="pct"/>
            <w:noWrap w:val="0"/>
            <w:vAlign w:val="center"/>
          </w:tcPr>
          <w:p w14:paraId="72B0A3E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第3831797号</w:t>
            </w:r>
          </w:p>
        </w:tc>
        <w:tc>
          <w:tcPr>
            <w:tcW w:w="735" w:type="pct"/>
            <w:noWrap w:val="0"/>
            <w:vAlign w:val="center"/>
          </w:tcPr>
          <w:p w14:paraId="6EB791F4">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5D3759E9">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谭周亮，陈杨武，周后珍</w:t>
            </w:r>
            <w:r>
              <w:rPr>
                <w:rFonts w:hint="eastAsia"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李旭东，董世阳，兰书焕</w:t>
            </w:r>
          </w:p>
        </w:tc>
        <w:tc>
          <w:tcPr>
            <w:tcW w:w="370" w:type="pct"/>
            <w:noWrap w:val="0"/>
            <w:vAlign w:val="center"/>
          </w:tcPr>
          <w:p w14:paraId="7E828A34">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701FA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80" w:type="pct"/>
            <w:noWrap w:val="0"/>
            <w:vAlign w:val="center"/>
          </w:tcPr>
          <w:p w14:paraId="398539DC">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实用新型专利</w:t>
            </w:r>
          </w:p>
        </w:tc>
        <w:tc>
          <w:tcPr>
            <w:tcW w:w="764" w:type="pct"/>
            <w:noWrap w:val="0"/>
            <w:vAlign w:val="center"/>
          </w:tcPr>
          <w:p w14:paraId="04C2FE9E">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一种连续进出水序批式好氧的污水强化脱氮一体化装置</w:t>
            </w:r>
          </w:p>
        </w:tc>
        <w:tc>
          <w:tcPr>
            <w:tcW w:w="353" w:type="pct"/>
            <w:noWrap w:val="0"/>
            <w:vAlign w:val="center"/>
          </w:tcPr>
          <w:p w14:paraId="4B911CB3">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2308CFA9">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ZL201921268250.8</w:t>
            </w:r>
          </w:p>
        </w:tc>
        <w:tc>
          <w:tcPr>
            <w:tcW w:w="436" w:type="pct"/>
            <w:noWrap w:val="0"/>
            <w:vAlign w:val="center"/>
          </w:tcPr>
          <w:p w14:paraId="65B34A68">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2020-05-26</w:t>
            </w:r>
          </w:p>
        </w:tc>
        <w:tc>
          <w:tcPr>
            <w:tcW w:w="524" w:type="pct"/>
            <w:noWrap w:val="0"/>
            <w:vAlign w:val="center"/>
          </w:tcPr>
          <w:p w14:paraId="61D37768">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第10607632号</w:t>
            </w:r>
          </w:p>
        </w:tc>
        <w:tc>
          <w:tcPr>
            <w:tcW w:w="735" w:type="pct"/>
            <w:noWrap w:val="0"/>
            <w:vAlign w:val="center"/>
          </w:tcPr>
          <w:p w14:paraId="16F7B867">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6550B713">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谭周亮，王林，陈杨武，施炎，周后珍</w:t>
            </w:r>
          </w:p>
        </w:tc>
        <w:tc>
          <w:tcPr>
            <w:tcW w:w="370" w:type="pct"/>
            <w:noWrap w:val="0"/>
            <w:vAlign w:val="center"/>
          </w:tcPr>
          <w:p w14:paraId="0967680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1F68C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80" w:type="pct"/>
            <w:noWrap w:val="0"/>
            <w:vAlign w:val="center"/>
          </w:tcPr>
          <w:p w14:paraId="5FE61E6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098F14D5">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一种微生物燃料电池及其用于处理废水的方法</w:t>
            </w:r>
          </w:p>
        </w:tc>
        <w:tc>
          <w:tcPr>
            <w:tcW w:w="353" w:type="pct"/>
            <w:noWrap w:val="0"/>
            <w:vAlign w:val="center"/>
          </w:tcPr>
          <w:p w14:paraId="6F528CA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016C8FD2">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ZL201510605166.0</w:t>
            </w:r>
          </w:p>
        </w:tc>
        <w:tc>
          <w:tcPr>
            <w:tcW w:w="436" w:type="pct"/>
            <w:noWrap w:val="0"/>
            <w:vAlign w:val="center"/>
          </w:tcPr>
          <w:p w14:paraId="458061E8">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2017-11-03</w:t>
            </w:r>
          </w:p>
        </w:tc>
        <w:tc>
          <w:tcPr>
            <w:tcW w:w="524" w:type="pct"/>
            <w:noWrap w:val="0"/>
            <w:vAlign w:val="center"/>
          </w:tcPr>
          <w:p w14:paraId="3059668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第2680276号</w:t>
            </w:r>
          </w:p>
        </w:tc>
        <w:tc>
          <w:tcPr>
            <w:tcW w:w="735" w:type="pct"/>
            <w:noWrap w:val="0"/>
            <w:vAlign w:val="center"/>
          </w:tcPr>
          <w:p w14:paraId="30EAF1A6">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7742CB6D">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占国强，杨暖，李大平，何晓红</w:t>
            </w:r>
          </w:p>
        </w:tc>
        <w:tc>
          <w:tcPr>
            <w:tcW w:w="370" w:type="pct"/>
            <w:noWrap w:val="0"/>
            <w:vAlign w:val="center"/>
          </w:tcPr>
          <w:p w14:paraId="62089039">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5A7A5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80" w:type="pct"/>
            <w:noWrap w:val="0"/>
            <w:vAlign w:val="center"/>
          </w:tcPr>
          <w:p w14:paraId="62ADAEF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发明专利</w:t>
            </w:r>
          </w:p>
        </w:tc>
        <w:tc>
          <w:tcPr>
            <w:tcW w:w="764" w:type="pct"/>
            <w:noWrap w:val="0"/>
            <w:vAlign w:val="center"/>
          </w:tcPr>
          <w:p w14:paraId="49DD3E9A">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一种生物电化学偶联脱氮装置和方法</w:t>
            </w:r>
          </w:p>
        </w:tc>
        <w:tc>
          <w:tcPr>
            <w:tcW w:w="353" w:type="pct"/>
            <w:noWrap w:val="0"/>
            <w:vAlign w:val="center"/>
          </w:tcPr>
          <w:p w14:paraId="79E995EB">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7E0923CE">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ZL201010254242.5</w:t>
            </w:r>
          </w:p>
        </w:tc>
        <w:tc>
          <w:tcPr>
            <w:tcW w:w="436" w:type="pct"/>
            <w:noWrap w:val="0"/>
            <w:vAlign w:val="center"/>
          </w:tcPr>
          <w:p w14:paraId="10DCEF6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2013-07-31</w:t>
            </w:r>
          </w:p>
        </w:tc>
        <w:tc>
          <w:tcPr>
            <w:tcW w:w="524" w:type="pct"/>
            <w:noWrap w:val="0"/>
            <w:vAlign w:val="center"/>
          </w:tcPr>
          <w:p w14:paraId="784C8660">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第1244886号</w:t>
            </w:r>
          </w:p>
        </w:tc>
        <w:tc>
          <w:tcPr>
            <w:tcW w:w="735" w:type="pct"/>
            <w:noWrap w:val="0"/>
            <w:vAlign w:val="center"/>
          </w:tcPr>
          <w:p w14:paraId="3312A7B8">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744B00B4">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李大平，陶勇，何晓红，张礼霞，占国强</w:t>
            </w:r>
          </w:p>
        </w:tc>
        <w:tc>
          <w:tcPr>
            <w:tcW w:w="370" w:type="pct"/>
            <w:noWrap w:val="0"/>
            <w:vAlign w:val="center"/>
          </w:tcPr>
          <w:p w14:paraId="7BC9423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r w14:paraId="30206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80" w:type="pct"/>
            <w:noWrap w:val="0"/>
            <w:vAlign w:val="center"/>
          </w:tcPr>
          <w:p w14:paraId="65D56366">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计算机软件著作权</w:t>
            </w:r>
          </w:p>
        </w:tc>
        <w:tc>
          <w:tcPr>
            <w:tcW w:w="764" w:type="pct"/>
            <w:noWrap w:val="0"/>
            <w:vAlign w:val="center"/>
          </w:tcPr>
          <w:p w14:paraId="1589929A">
            <w:pPr>
              <w:pStyle w:val="5"/>
              <w:spacing w:line="390" w:lineRule="exact"/>
              <w:ind w:firstLine="0" w:firstLineChars="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环境治理微生物群体精准匹配系统</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简称</w:t>
            </w:r>
            <w:r>
              <w:rPr>
                <w:rFonts w:hint="eastAsia" w:ascii="Times New Roman" w:hAnsi="Times New Roman" w:cs="Times New Roman"/>
                <w:color w:val="000000"/>
                <w:sz w:val="21"/>
                <w:szCs w:val="21"/>
                <w:lang w:eastAsia="zh-CN"/>
              </w:rPr>
              <w:t>：</w:t>
            </w:r>
            <w:r>
              <w:rPr>
                <w:rFonts w:hint="default" w:ascii="Times New Roman" w:hAnsi="Times New Roman" w:eastAsia="宋体" w:cs="Times New Roman"/>
                <w:color w:val="000000"/>
                <w:sz w:val="21"/>
                <w:szCs w:val="21"/>
              </w:rPr>
              <w:t>群体合成系统</w:t>
            </w:r>
            <w:r>
              <w:rPr>
                <w:rFonts w:hint="eastAsia" w:ascii="宋体" w:hAnsi="宋体" w:eastAsia="宋体" w:cs="宋体"/>
                <w:color w:val="000000"/>
                <w:sz w:val="21"/>
                <w:szCs w:val="21"/>
              </w:rPr>
              <w:t>]</w:t>
            </w:r>
            <w:r>
              <w:rPr>
                <w:rFonts w:hint="default" w:ascii="Times New Roman" w:hAnsi="Times New Roman" w:eastAsia="宋体" w:cs="Times New Roman"/>
                <w:color w:val="000000"/>
                <w:sz w:val="21"/>
                <w:szCs w:val="21"/>
              </w:rPr>
              <w:t>V1.0</w:t>
            </w:r>
          </w:p>
        </w:tc>
        <w:tc>
          <w:tcPr>
            <w:tcW w:w="353" w:type="pct"/>
            <w:noWrap w:val="0"/>
            <w:vAlign w:val="center"/>
          </w:tcPr>
          <w:p w14:paraId="55D0CA45">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w:t>
            </w:r>
          </w:p>
        </w:tc>
        <w:tc>
          <w:tcPr>
            <w:tcW w:w="656" w:type="pct"/>
            <w:noWrap w:val="0"/>
            <w:vAlign w:val="center"/>
          </w:tcPr>
          <w:p w14:paraId="37EC63EA">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2021R1829 912</w:t>
            </w:r>
          </w:p>
        </w:tc>
        <w:tc>
          <w:tcPr>
            <w:tcW w:w="436" w:type="pct"/>
            <w:noWrap w:val="0"/>
            <w:vAlign w:val="center"/>
          </w:tcPr>
          <w:p w14:paraId="0B297F03">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2021-11-22</w:t>
            </w:r>
          </w:p>
        </w:tc>
        <w:tc>
          <w:tcPr>
            <w:tcW w:w="524" w:type="pct"/>
            <w:noWrap w:val="0"/>
            <w:vAlign w:val="center"/>
          </w:tcPr>
          <w:p w14:paraId="0FE6E88F">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第8552538号</w:t>
            </w:r>
          </w:p>
        </w:tc>
        <w:tc>
          <w:tcPr>
            <w:tcW w:w="735" w:type="pct"/>
            <w:noWrap w:val="0"/>
            <w:vAlign w:val="center"/>
          </w:tcPr>
          <w:p w14:paraId="714E3AD4">
            <w:pPr>
              <w:pStyle w:val="5"/>
              <w:spacing w:line="390" w:lineRule="exact"/>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中国科学院成都生物研究所</w:t>
            </w:r>
          </w:p>
        </w:tc>
        <w:tc>
          <w:tcPr>
            <w:tcW w:w="779" w:type="pct"/>
            <w:noWrap w:val="0"/>
            <w:vAlign w:val="center"/>
          </w:tcPr>
          <w:p w14:paraId="6C32ADC3">
            <w:pPr>
              <w:pStyle w:val="5"/>
              <w:spacing w:line="390" w:lineRule="exact"/>
              <w:ind w:firstLine="0" w:firstLineChars="0"/>
              <w:jc w:val="left"/>
              <w:rPr>
                <w:rFonts w:hint="default" w:ascii="Times New Roman" w:hAnsi="Times New Roman" w:eastAsia="宋体" w:cs="Times New Roman"/>
                <w:color w:val="000000"/>
                <w:sz w:val="21"/>
                <w:szCs w:val="21"/>
              </w:rPr>
            </w:pPr>
          </w:p>
        </w:tc>
        <w:tc>
          <w:tcPr>
            <w:tcW w:w="370" w:type="pct"/>
            <w:noWrap w:val="0"/>
            <w:vAlign w:val="center"/>
          </w:tcPr>
          <w:p w14:paraId="56B48C81">
            <w:pPr>
              <w:pStyle w:val="5"/>
              <w:spacing w:line="390" w:lineRule="exact"/>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有效</w:t>
            </w:r>
          </w:p>
        </w:tc>
      </w:tr>
    </w:tbl>
    <w:p w14:paraId="210EFAB4">
      <w:pPr>
        <w:shd w:val="clear" w:color="auto" w:fill="auto"/>
        <w:spacing w:line="360" w:lineRule="auto"/>
        <w:ind w:firstLine="562" w:firstLineChars="200"/>
        <w:jc w:val="both"/>
        <w:rPr>
          <w:rFonts w:hint="default" w:ascii="Times New Roman" w:hAnsi="Times New Roman" w:eastAsia="仿宋_GB2312" w:cs="Times New Roman"/>
          <w:b/>
          <w:sz w:val="28"/>
          <w:highlight w:val="none"/>
        </w:rPr>
      </w:pPr>
    </w:p>
    <w:p w14:paraId="3E3F51CE">
      <w:pPr>
        <w:shd w:val="clear" w:color="auto" w:fill="auto"/>
        <w:spacing w:line="360" w:lineRule="auto"/>
        <w:jc w:val="both"/>
        <w:rPr>
          <w:rFonts w:hint="default" w:ascii="Times New Roman" w:hAnsi="Times New Roman" w:eastAsia="仿宋_GB2312" w:cs="Times New Roman"/>
          <w:b/>
          <w:sz w:val="32"/>
          <w:highlight w:val="none"/>
        </w:rPr>
      </w:pPr>
    </w:p>
    <w:p w14:paraId="7F44A8C2">
      <w:pPr>
        <w:widowControl/>
        <w:shd w:val="clear" w:color="auto" w:fill="auto"/>
        <w:jc w:val="both"/>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bCs/>
          <w:sz w:val="32"/>
          <w:highlight w:val="none"/>
        </w:rPr>
        <w:br w:type="page"/>
      </w:r>
      <w:r>
        <w:rPr>
          <w:rFonts w:hint="default" w:ascii="Times New Roman" w:hAnsi="Times New Roman" w:eastAsia="黑体" w:cs="Times New Roman"/>
          <w:b w:val="0"/>
          <w:bCs w:val="0"/>
          <w:sz w:val="32"/>
          <w:szCs w:val="32"/>
          <w:highlight w:val="none"/>
        </w:rPr>
        <w:t>论文专著目录：</w:t>
      </w:r>
    </w:p>
    <w:tbl>
      <w:tblPr>
        <w:tblStyle w:val="9"/>
        <w:tblW w:w="13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421"/>
        <w:gridCol w:w="1686"/>
        <w:gridCol w:w="1200"/>
        <w:gridCol w:w="1156"/>
        <w:gridCol w:w="1049"/>
        <w:gridCol w:w="1722"/>
        <w:gridCol w:w="764"/>
        <w:gridCol w:w="1245"/>
        <w:gridCol w:w="964"/>
      </w:tblGrid>
      <w:tr w14:paraId="5DFC7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466" w:type="dxa"/>
            <w:noWrap w:val="0"/>
            <w:vAlign w:val="center"/>
          </w:tcPr>
          <w:p w14:paraId="05F30317">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序号</w:t>
            </w:r>
          </w:p>
        </w:tc>
        <w:tc>
          <w:tcPr>
            <w:tcW w:w="3421" w:type="dxa"/>
            <w:noWrap w:val="0"/>
            <w:vAlign w:val="center"/>
          </w:tcPr>
          <w:p w14:paraId="651F6F4A">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论文（专著）名称/刊名/作者</w:t>
            </w:r>
          </w:p>
        </w:tc>
        <w:tc>
          <w:tcPr>
            <w:tcW w:w="1686" w:type="dxa"/>
            <w:noWrap w:val="0"/>
            <w:vAlign w:val="center"/>
          </w:tcPr>
          <w:p w14:paraId="1AC3B570">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年卷页码</w:t>
            </w:r>
          </w:p>
          <w:p w14:paraId="31B4C5C1">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（xx年xx卷xx页）</w:t>
            </w:r>
          </w:p>
        </w:tc>
        <w:tc>
          <w:tcPr>
            <w:tcW w:w="1200" w:type="dxa"/>
            <w:noWrap w:val="0"/>
            <w:vAlign w:val="center"/>
          </w:tcPr>
          <w:p w14:paraId="4EC24CB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发表时间（年月日）</w:t>
            </w:r>
          </w:p>
        </w:tc>
        <w:tc>
          <w:tcPr>
            <w:tcW w:w="1156" w:type="dxa"/>
            <w:noWrap w:val="0"/>
            <w:vAlign w:val="center"/>
          </w:tcPr>
          <w:p w14:paraId="40975575">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通讯作者（含共同）</w:t>
            </w:r>
          </w:p>
        </w:tc>
        <w:tc>
          <w:tcPr>
            <w:tcW w:w="1049" w:type="dxa"/>
            <w:noWrap w:val="0"/>
            <w:vAlign w:val="center"/>
          </w:tcPr>
          <w:p w14:paraId="1D66B194">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第一作者（含共同）</w:t>
            </w:r>
          </w:p>
        </w:tc>
        <w:tc>
          <w:tcPr>
            <w:tcW w:w="1722" w:type="dxa"/>
            <w:noWrap w:val="0"/>
            <w:vAlign w:val="center"/>
          </w:tcPr>
          <w:p w14:paraId="568A97DC">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国内作者</w:t>
            </w:r>
          </w:p>
        </w:tc>
        <w:tc>
          <w:tcPr>
            <w:tcW w:w="764" w:type="dxa"/>
            <w:noWrap w:val="0"/>
            <w:vAlign w:val="center"/>
          </w:tcPr>
          <w:p w14:paraId="7B727D4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他引总次数</w:t>
            </w:r>
          </w:p>
        </w:tc>
        <w:tc>
          <w:tcPr>
            <w:tcW w:w="1245" w:type="dxa"/>
            <w:noWrap w:val="0"/>
            <w:vAlign w:val="center"/>
          </w:tcPr>
          <w:p w14:paraId="176BD5E8">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检索</w:t>
            </w:r>
          </w:p>
          <w:p w14:paraId="11EF9E8C">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数据库</w:t>
            </w:r>
          </w:p>
        </w:tc>
        <w:tc>
          <w:tcPr>
            <w:tcW w:w="964" w:type="dxa"/>
            <w:noWrap w:val="0"/>
            <w:vAlign w:val="center"/>
          </w:tcPr>
          <w:p w14:paraId="054CBAA7">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论文署名单位是否包含国外单位</w:t>
            </w:r>
          </w:p>
        </w:tc>
      </w:tr>
      <w:tr w14:paraId="321BA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466" w:type="dxa"/>
            <w:noWrap w:val="0"/>
            <w:vAlign w:val="center"/>
          </w:tcPr>
          <w:p w14:paraId="2B244811">
            <w:pPr>
              <w:pStyle w:val="5"/>
              <w:spacing w:line="390" w:lineRule="exact"/>
              <w:ind w:firstLine="0" w:firstLineChars="0"/>
              <w:jc w:val="center"/>
              <w:rPr>
                <w:rFonts w:ascii="Times New Roman" w:hAnsi="Times New Roman" w:eastAsia="宋体" w:cs="Times New Roman"/>
                <w:color w:val="000000"/>
                <w:sz w:val="21"/>
              </w:rPr>
            </w:pPr>
            <w:r>
              <w:rPr>
                <w:rFonts w:ascii="Times New Roman" w:hAnsi="Times New Roman" w:eastAsia="宋体" w:cs="Times New Roman"/>
                <w:color w:val="000000"/>
                <w:sz w:val="21"/>
              </w:rPr>
              <w:t>1</w:t>
            </w:r>
          </w:p>
        </w:tc>
        <w:tc>
          <w:tcPr>
            <w:tcW w:w="3421" w:type="dxa"/>
            <w:noWrap w:val="0"/>
            <w:vAlign w:val="center"/>
          </w:tcPr>
          <w:p w14:paraId="7E59B561">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Mixed nitrifying bacteria culture under different temperature dropping Strategies: Nitrification performance, activity, and community /Chemosphere /</w:t>
            </w:r>
          </w:p>
          <w:p w14:paraId="525CE38F">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Maoxia Chen , Yangwu Chen , Shiyang Dong , Shuhuan Lan , Houzhen Zhou , Zhouliang Tan ,</w:t>
            </w:r>
          </w:p>
          <w:p w14:paraId="4BE1E9B0">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Xudong Li</w:t>
            </w:r>
          </w:p>
        </w:tc>
        <w:tc>
          <w:tcPr>
            <w:tcW w:w="1686" w:type="dxa"/>
            <w:noWrap w:val="0"/>
            <w:vAlign w:val="center"/>
          </w:tcPr>
          <w:p w14:paraId="374353A7">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2018年195卷800-809页</w:t>
            </w:r>
          </w:p>
        </w:tc>
        <w:tc>
          <w:tcPr>
            <w:tcW w:w="1200" w:type="dxa"/>
            <w:noWrap w:val="0"/>
            <w:vAlign w:val="center"/>
          </w:tcPr>
          <w:p w14:paraId="5DCA301C">
            <w:pPr>
              <w:pStyle w:val="5"/>
              <w:spacing w:line="390" w:lineRule="exact"/>
              <w:ind w:left="0" w:leftChars="0"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2018-02-20</w:t>
            </w:r>
          </w:p>
        </w:tc>
        <w:tc>
          <w:tcPr>
            <w:tcW w:w="1156" w:type="dxa"/>
            <w:noWrap w:val="0"/>
            <w:vAlign w:val="center"/>
          </w:tcPr>
          <w:p w14:paraId="43D43A42">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Zhouliang Tan</w:t>
            </w:r>
          </w:p>
        </w:tc>
        <w:tc>
          <w:tcPr>
            <w:tcW w:w="1049" w:type="dxa"/>
            <w:noWrap w:val="0"/>
            <w:vAlign w:val="center"/>
          </w:tcPr>
          <w:p w14:paraId="312B9FF7">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Maoxia</w:t>
            </w:r>
          </w:p>
          <w:p w14:paraId="05AE29FB">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Chen ,</w:t>
            </w:r>
          </w:p>
          <w:p w14:paraId="29DF0E3A">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Yangwu</w:t>
            </w:r>
          </w:p>
          <w:p w14:paraId="207DB24D">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Chen</w:t>
            </w:r>
          </w:p>
        </w:tc>
        <w:tc>
          <w:tcPr>
            <w:tcW w:w="1722" w:type="dxa"/>
            <w:noWrap w:val="0"/>
            <w:vAlign w:val="center"/>
          </w:tcPr>
          <w:p w14:paraId="2B0527AA">
            <w:pPr>
              <w:pStyle w:val="5"/>
              <w:spacing w:line="390" w:lineRule="exact"/>
              <w:ind w:firstLine="0" w:firstLineChars="0"/>
              <w:jc w:val="left"/>
              <w:rPr>
                <w:rFonts w:ascii="Times New Roman" w:hAnsi="Times New Roman" w:eastAsia="宋体" w:cs="Times New Roman"/>
                <w:color w:val="000000"/>
                <w:sz w:val="21"/>
              </w:rPr>
            </w:pPr>
            <w:r>
              <w:rPr>
                <w:rFonts w:ascii="Times New Roman" w:hAnsi="Times New Roman" w:eastAsia="宋体" w:cs="Times New Roman"/>
                <w:color w:val="000000"/>
                <w:sz w:val="21"/>
              </w:rPr>
              <w:t>陈茂霞，陈杨武，董世阳，兰书焕，周后珍，谭周亮，李旭东</w:t>
            </w:r>
          </w:p>
        </w:tc>
        <w:tc>
          <w:tcPr>
            <w:tcW w:w="764" w:type="dxa"/>
            <w:noWrap w:val="0"/>
            <w:vAlign w:val="center"/>
          </w:tcPr>
          <w:p w14:paraId="5B13D8A9">
            <w:pPr>
              <w:pStyle w:val="5"/>
              <w:spacing w:line="390" w:lineRule="exact"/>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r>
              <w:rPr>
                <w:rFonts w:ascii="Times New Roman" w:hAnsi="Times New Roman" w:eastAsia="宋体" w:cs="Times New Roman"/>
                <w:color w:val="000000"/>
                <w:sz w:val="21"/>
                <w:szCs w:val="21"/>
              </w:rPr>
              <w:t>0</w:t>
            </w:r>
          </w:p>
        </w:tc>
        <w:tc>
          <w:tcPr>
            <w:tcW w:w="1245" w:type="dxa"/>
            <w:noWrap w:val="0"/>
            <w:vAlign w:val="center"/>
          </w:tcPr>
          <w:p w14:paraId="0A49A579">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Science Citation Index Expanded</w:t>
            </w:r>
          </w:p>
        </w:tc>
        <w:tc>
          <w:tcPr>
            <w:tcW w:w="964" w:type="dxa"/>
            <w:noWrap w:val="0"/>
            <w:vAlign w:val="center"/>
          </w:tcPr>
          <w:p w14:paraId="04BAEA43">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否</w:t>
            </w:r>
          </w:p>
        </w:tc>
      </w:tr>
      <w:tr w14:paraId="7FC1B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66" w:type="dxa"/>
            <w:noWrap w:val="0"/>
            <w:vAlign w:val="center"/>
          </w:tcPr>
          <w:p w14:paraId="30CF9652">
            <w:pPr>
              <w:pStyle w:val="5"/>
              <w:spacing w:line="390" w:lineRule="exact"/>
              <w:ind w:firstLine="0" w:firstLineChars="0"/>
              <w:jc w:val="center"/>
              <w:rPr>
                <w:rFonts w:ascii="Times New Roman" w:hAnsi="Times New Roman" w:eastAsia="宋体" w:cs="Times New Roman"/>
                <w:color w:val="000000"/>
                <w:sz w:val="21"/>
              </w:rPr>
            </w:pPr>
            <w:r>
              <w:rPr>
                <w:rFonts w:ascii="Times New Roman" w:hAnsi="Times New Roman" w:eastAsia="宋体" w:cs="Times New Roman"/>
                <w:color w:val="000000"/>
                <w:sz w:val="21"/>
              </w:rPr>
              <w:t>2</w:t>
            </w:r>
          </w:p>
        </w:tc>
        <w:tc>
          <w:tcPr>
            <w:tcW w:w="3421" w:type="dxa"/>
            <w:noWrap w:val="0"/>
            <w:vAlign w:val="center"/>
          </w:tcPr>
          <w:p w14:paraId="5DBF2704">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Complete nitrogen removal and electricity production in Thauera-dominated air- Cathode single chambered microbial Fuel cell / Chemical Engineering Journal / Nuan Yang, Guoqiang Zhan, Daping Lia, Xu Wang, Xiaohong He, Hong Liu</w:t>
            </w:r>
          </w:p>
        </w:tc>
        <w:tc>
          <w:tcPr>
            <w:tcW w:w="1686" w:type="dxa"/>
            <w:noWrap w:val="0"/>
            <w:vAlign w:val="center"/>
          </w:tcPr>
          <w:p w14:paraId="7C606A1A">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2019年356卷506-515页</w:t>
            </w:r>
          </w:p>
        </w:tc>
        <w:tc>
          <w:tcPr>
            <w:tcW w:w="1200" w:type="dxa"/>
            <w:noWrap w:val="0"/>
            <w:vAlign w:val="center"/>
          </w:tcPr>
          <w:p w14:paraId="5A8969EE">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2019-01-15</w:t>
            </w:r>
          </w:p>
        </w:tc>
        <w:tc>
          <w:tcPr>
            <w:tcW w:w="1156" w:type="dxa"/>
            <w:noWrap w:val="0"/>
            <w:vAlign w:val="center"/>
          </w:tcPr>
          <w:p w14:paraId="23F96811">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Daping</w:t>
            </w:r>
          </w:p>
          <w:p w14:paraId="011DF9E3">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Lia, Hong Liu</w:t>
            </w:r>
          </w:p>
        </w:tc>
        <w:tc>
          <w:tcPr>
            <w:tcW w:w="1049" w:type="dxa"/>
            <w:noWrap w:val="0"/>
            <w:vAlign w:val="center"/>
          </w:tcPr>
          <w:p w14:paraId="7589FDAF">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Nuan Yang,</w:t>
            </w:r>
          </w:p>
          <w:p w14:paraId="48877880">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Guoqiang Zhan</w:t>
            </w:r>
          </w:p>
        </w:tc>
        <w:tc>
          <w:tcPr>
            <w:tcW w:w="1722" w:type="dxa"/>
            <w:noWrap w:val="0"/>
            <w:vAlign w:val="center"/>
          </w:tcPr>
          <w:p w14:paraId="16F1378B">
            <w:pPr>
              <w:pStyle w:val="5"/>
              <w:spacing w:line="390" w:lineRule="exact"/>
              <w:ind w:firstLine="0" w:firstLineChars="0"/>
              <w:jc w:val="left"/>
              <w:rPr>
                <w:rFonts w:ascii="Times New Roman" w:hAnsi="Times New Roman" w:eastAsia="宋体" w:cs="Times New Roman"/>
                <w:color w:val="000000"/>
                <w:sz w:val="21"/>
              </w:rPr>
            </w:pPr>
            <w:r>
              <w:rPr>
                <w:rFonts w:ascii="Times New Roman" w:hAnsi="Times New Roman" w:eastAsia="宋体" w:cs="Times New Roman"/>
                <w:color w:val="000000"/>
                <w:sz w:val="21"/>
              </w:rPr>
              <w:t>杨暖</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占国强</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李大平</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王旭</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何晓红</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刘鸿</w:t>
            </w:r>
          </w:p>
        </w:tc>
        <w:tc>
          <w:tcPr>
            <w:tcW w:w="764" w:type="dxa"/>
            <w:noWrap w:val="0"/>
            <w:vAlign w:val="center"/>
          </w:tcPr>
          <w:p w14:paraId="7A5908D6">
            <w:pPr>
              <w:pStyle w:val="5"/>
              <w:spacing w:line="390" w:lineRule="exact"/>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135</w:t>
            </w:r>
          </w:p>
        </w:tc>
        <w:tc>
          <w:tcPr>
            <w:tcW w:w="1245" w:type="dxa"/>
            <w:noWrap w:val="0"/>
            <w:vAlign w:val="center"/>
          </w:tcPr>
          <w:p w14:paraId="01EEB4DB">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Science Citation Index Expanded</w:t>
            </w:r>
          </w:p>
        </w:tc>
        <w:tc>
          <w:tcPr>
            <w:tcW w:w="964" w:type="dxa"/>
            <w:noWrap w:val="0"/>
            <w:vAlign w:val="center"/>
          </w:tcPr>
          <w:p w14:paraId="306AFE76">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否</w:t>
            </w:r>
          </w:p>
        </w:tc>
      </w:tr>
      <w:tr w14:paraId="13B61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466" w:type="dxa"/>
            <w:noWrap w:val="0"/>
            <w:vAlign w:val="center"/>
          </w:tcPr>
          <w:p w14:paraId="179A89FF">
            <w:pPr>
              <w:pStyle w:val="5"/>
              <w:spacing w:line="390" w:lineRule="exact"/>
              <w:ind w:firstLine="0" w:firstLineChars="0"/>
              <w:jc w:val="center"/>
              <w:rPr>
                <w:rFonts w:ascii="Times New Roman" w:hAnsi="Times New Roman" w:eastAsia="宋体" w:cs="Times New Roman"/>
                <w:color w:val="000000"/>
                <w:sz w:val="21"/>
              </w:rPr>
            </w:pPr>
            <w:r>
              <w:rPr>
                <w:rFonts w:ascii="Times New Roman" w:hAnsi="Times New Roman" w:eastAsia="宋体" w:cs="Times New Roman"/>
                <w:color w:val="000000"/>
                <w:sz w:val="21"/>
              </w:rPr>
              <w:t>3</w:t>
            </w:r>
          </w:p>
        </w:tc>
        <w:tc>
          <w:tcPr>
            <w:tcW w:w="3421" w:type="dxa"/>
            <w:noWrap w:val="0"/>
            <w:vAlign w:val="center"/>
          </w:tcPr>
          <w:p w14:paraId="6E66B2A2">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Response of Performance, antibiotic resistance genes and bacterial community exposure to compound antibiotics stress: Full nitrification to Shortcut nitrification and denitrification / Chemical Engineering Journal / Lin Wang , Zhaoli Wang , Fan Wang, Yue Guan, Dan Meng , Xin Li , Houzhen Zhou , Xudong Li , Yangwu Chen， Zhouliang Tan</w:t>
            </w:r>
          </w:p>
        </w:tc>
        <w:tc>
          <w:tcPr>
            <w:tcW w:w="1686" w:type="dxa"/>
            <w:noWrap w:val="0"/>
            <w:vAlign w:val="center"/>
          </w:tcPr>
          <w:p w14:paraId="4C98DC24">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2023年451卷138750号</w:t>
            </w:r>
          </w:p>
        </w:tc>
        <w:tc>
          <w:tcPr>
            <w:tcW w:w="1200" w:type="dxa"/>
            <w:noWrap w:val="0"/>
            <w:vAlign w:val="center"/>
          </w:tcPr>
          <w:p w14:paraId="0B3A6C94">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2022-10-09</w:t>
            </w:r>
          </w:p>
        </w:tc>
        <w:tc>
          <w:tcPr>
            <w:tcW w:w="1156" w:type="dxa"/>
            <w:noWrap w:val="0"/>
            <w:vAlign w:val="center"/>
          </w:tcPr>
          <w:p w14:paraId="04DEC231">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Yangwu</w:t>
            </w:r>
          </w:p>
          <w:p w14:paraId="170DCF48">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Chen,</w:t>
            </w:r>
          </w:p>
          <w:p w14:paraId="2E869382">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Zhouliang Tan</w:t>
            </w:r>
          </w:p>
        </w:tc>
        <w:tc>
          <w:tcPr>
            <w:tcW w:w="1049" w:type="dxa"/>
            <w:noWrap w:val="0"/>
            <w:vAlign w:val="center"/>
          </w:tcPr>
          <w:p w14:paraId="2110BC82">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Lin</w:t>
            </w:r>
          </w:p>
          <w:p w14:paraId="7F328145">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Wang</w:t>
            </w:r>
          </w:p>
        </w:tc>
        <w:tc>
          <w:tcPr>
            <w:tcW w:w="1722" w:type="dxa"/>
            <w:noWrap w:val="0"/>
            <w:vAlign w:val="center"/>
          </w:tcPr>
          <w:p w14:paraId="064D7DEC">
            <w:pPr>
              <w:pStyle w:val="5"/>
              <w:spacing w:line="390" w:lineRule="exact"/>
              <w:ind w:firstLine="0" w:firstLineChars="0"/>
              <w:jc w:val="left"/>
              <w:rPr>
                <w:rFonts w:ascii="Times New Roman" w:hAnsi="Times New Roman" w:eastAsia="宋体" w:cs="Times New Roman"/>
                <w:color w:val="000000"/>
                <w:sz w:val="21"/>
              </w:rPr>
            </w:pPr>
            <w:r>
              <w:rPr>
                <w:rFonts w:ascii="Times New Roman" w:hAnsi="Times New Roman" w:eastAsia="宋体" w:cs="Times New Roman"/>
                <w:color w:val="000000"/>
                <w:sz w:val="21"/>
              </w:rPr>
              <w:t>王林</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王照丽</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王帆</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官悦</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孟丹</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李欣</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周后珍</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李旭东</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陈杨武</w:t>
            </w:r>
            <w:r>
              <w:rPr>
                <w:rFonts w:hint="eastAsia" w:ascii="Times New Roman" w:hAnsi="Times New Roman" w:cs="Times New Roman"/>
                <w:color w:val="000000"/>
                <w:sz w:val="21"/>
                <w:lang w:eastAsia="zh-CN"/>
              </w:rPr>
              <w:t>，</w:t>
            </w:r>
            <w:r>
              <w:rPr>
                <w:rFonts w:ascii="Times New Roman" w:hAnsi="Times New Roman" w:eastAsia="宋体" w:cs="Times New Roman"/>
                <w:color w:val="000000"/>
                <w:sz w:val="21"/>
              </w:rPr>
              <w:t>谭周亮</w:t>
            </w:r>
          </w:p>
        </w:tc>
        <w:tc>
          <w:tcPr>
            <w:tcW w:w="764" w:type="dxa"/>
            <w:noWrap w:val="0"/>
            <w:vAlign w:val="center"/>
          </w:tcPr>
          <w:p w14:paraId="7DE5723C">
            <w:pPr>
              <w:pStyle w:val="5"/>
              <w:spacing w:line="390" w:lineRule="exact"/>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24</w:t>
            </w:r>
          </w:p>
        </w:tc>
        <w:tc>
          <w:tcPr>
            <w:tcW w:w="1245" w:type="dxa"/>
            <w:noWrap w:val="0"/>
            <w:vAlign w:val="center"/>
          </w:tcPr>
          <w:p w14:paraId="6F7749B4">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Science Citation Index Expanded</w:t>
            </w:r>
          </w:p>
        </w:tc>
        <w:tc>
          <w:tcPr>
            <w:tcW w:w="964" w:type="dxa"/>
            <w:noWrap w:val="0"/>
            <w:vAlign w:val="center"/>
          </w:tcPr>
          <w:p w14:paraId="17B25684">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否</w:t>
            </w:r>
          </w:p>
        </w:tc>
      </w:tr>
      <w:tr w14:paraId="73023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9" w:hRule="atLeast"/>
          <w:jc w:val="center"/>
        </w:trPr>
        <w:tc>
          <w:tcPr>
            <w:tcW w:w="466" w:type="dxa"/>
            <w:noWrap w:val="0"/>
            <w:vAlign w:val="center"/>
          </w:tcPr>
          <w:p w14:paraId="7724DCAA">
            <w:pPr>
              <w:pStyle w:val="5"/>
              <w:spacing w:line="390" w:lineRule="exact"/>
              <w:ind w:firstLine="0" w:firstLineChars="0"/>
              <w:jc w:val="center"/>
              <w:rPr>
                <w:rFonts w:ascii="Times New Roman" w:hAnsi="Times New Roman" w:eastAsia="宋体" w:cs="Times New Roman"/>
                <w:color w:val="000000"/>
                <w:sz w:val="21"/>
              </w:rPr>
            </w:pPr>
            <w:r>
              <w:rPr>
                <w:rFonts w:ascii="Times New Roman" w:hAnsi="Times New Roman" w:eastAsia="宋体" w:cs="Times New Roman"/>
                <w:color w:val="000000"/>
                <w:sz w:val="21"/>
              </w:rPr>
              <w:t>4</w:t>
            </w:r>
          </w:p>
        </w:tc>
        <w:tc>
          <w:tcPr>
            <w:tcW w:w="3421" w:type="dxa"/>
            <w:noWrap w:val="0"/>
            <w:vAlign w:val="center"/>
          </w:tcPr>
          <w:p w14:paraId="34C72D80">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AQDS Activates Extracellular Synergistic Biodetoxification of Copper and Selenite via Altering the Coordination Environment of Outer-Membrane Proteins / Environmental Science &amp; Technology / Xue-Meng Wang,Li Wang,Lin Chen,Li-Jiao Tian,Ting-Ting Zhu,Qi-Zhong Wu,Yi-Rong Hu,Li-Rong Zheng,Wen-Wei Li</w:t>
            </w:r>
          </w:p>
        </w:tc>
        <w:tc>
          <w:tcPr>
            <w:tcW w:w="1686" w:type="dxa"/>
            <w:noWrap w:val="0"/>
            <w:vAlign w:val="center"/>
          </w:tcPr>
          <w:p w14:paraId="5C42538D">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2022年56卷13786–13797页</w:t>
            </w:r>
          </w:p>
        </w:tc>
        <w:tc>
          <w:tcPr>
            <w:tcW w:w="1200" w:type="dxa"/>
            <w:noWrap w:val="0"/>
            <w:vAlign w:val="center"/>
          </w:tcPr>
          <w:p w14:paraId="18565954">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2022-09-13</w:t>
            </w:r>
          </w:p>
        </w:tc>
        <w:tc>
          <w:tcPr>
            <w:tcW w:w="1156" w:type="dxa"/>
            <w:noWrap w:val="0"/>
            <w:vAlign w:val="center"/>
          </w:tcPr>
          <w:p w14:paraId="1307703A">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Wen-Wei</w:t>
            </w:r>
          </w:p>
          <w:p w14:paraId="115B943F">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Li</w:t>
            </w:r>
          </w:p>
        </w:tc>
        <w:tc>
          <w:tcPr>
            <w:tcW w:w="1049" w:type="dxa"/>
            <w:noWrap w:val="0"/>
            <w:vAlign w:val="center"/>
          </w:tcPr>
          <w:p w14:paraId="57074F61">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XueMeng Wang</w:t>
            </w:r>
          </w:p>
        </w:tc>
        <w:tc>
          <w:tcPr>
            <w:tcW w:w="1722" w:type="dxa"/>
            <w:noWrap w:val="0"/>
            <w:vAlign w:val="center"/>
          </w:tcPr>
          <w:p w14:paraId="5170EABD">
            <w:pPr>
              <w:pStyle w:val="5"/>
              <w:spacing w:line="390" w:lineRule="exact"/>
              <w:ind w:firstLine="0" w:firstLineChars="0"/>
              <w:jc w:val="left"/>
              <w:rPr>
                <w:rFonts w:ascii="Times New Roman" w:hAnsi="Times New Roman" w:eastAsia="宋体" w:cs="Times New Roman"/>
                <w:color w:val="000000"/>
                <w:sz w:val="21"/>
              </w:rPr>
            </w:pPr>
            <w:r>
              <w:rPr>
                <w:rFonts w:ascii="Times New Roman" w:hAnsi="Times New Roman" w:eastAsia="宋体" w:cs="Times New Roman"/>
                <w:color w:val="000000"/>
                <w:sz w:val="21"/>
              </w:rPr>
              <w:t>王雪萌</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王立</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陈琳</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田立娇</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朱婷婷</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吴其中</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胡艺荣，郑黎荣</w:t>
            </w:r>
            <w:r>
              <w:rPr>
                <w:rFonts w:hint="eastAsia" w:ascii="Times New Roman" w:hAnsi="Times New Roman" w:eastAsia="宋体" w:cs="Times New Roman"/>
                <w:color w:val="000000"/>
                <w:sz w:val="21"/>
              </w:rPr>
              <w:t>，</w:t>
            </w:r>
            <w:r>
              <w:rPr>
                <w:rFonts w:ascii="Times New Roman" w:hAnsi="Times New Roman" w:eastAsia="宋体" w:cs="Times New Roman"/>
                <w:color w:val="000000"/>
                <w:sz w:val="21"/>
              </w:rPr>
              <w:t>李文卫</w:t>
            </w:r>
          </w:p>
        </w:tc>
        <w:tc>
          <w:tcPr>
            <w:tcW w:w="764" w:type="dxa"/>
            <w:noWrap w:val="0"/>
            <w:vAlign w:val="center"/>
          </w:tcPr>
          <w:p w14:paraId="663EEE68">
            <w:pPr>
              <w:pStyle w:val="5"/>
              <w:spacing w:line="390" w:lineRule="exact"/>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14</w:t>
            </w:r>
          </w:p>
        </w:tc>
        <w:tc>
          <w:tcPr>
            <w:tcW w:w="1245" w:type="dxa"/>
            <w:noWrap w:val="0"/>
            <w:vAlign w:val="center"/>
          </w:tcPr>
          <w:p w14:paraId="11D50916">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Science Citation Index Expanded</w:t>
            </w:r>
          </w:p>
        </w:tc>
        <w:tc>
          <w:tcPr>
            <w:tcW w:w="964" w:type="dxa"/>
            <w:noWrap w:val="0"/>
            <w:vAlign w:val="center"/>
          </w:tcPr>
          <w:p w14:paraId="1971C471">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否</w:t>
            </w:r>
          </w:p>
        </w:tc>
      </w:tr>
      <w:tr w14:paraId="64FD2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466" w:type="dxa"/>
            <w:noWrap w:val="0"/>
            <w:vAlign w:val="center"/>
          </w:tcPr>
          <w:p w14:paraId="474A3DAE">
            <w:pPr>
              <w:pStyle w:val="5"/>
              <w:spacing w:line="390" w:lineRule="exact"/>
              <w:ind w:firstLine="0" w:firstLineChars="0"/>
              <w:jc w:val="center"/>
              <w:rPr>
                <w:rFonts w:ascii="Times New Roman" w:hAnsi="Times New Roman" w:eastAsia="宋体" w:cs="Times New Roman"/>
                <w:color w:val="000000"/>
                <w:sz w:val="21"/>
              </w:rPr>
            </w:pPr>
            <w:r>
              <w:rPr>
                <w:rFonts w:ascii="Times New Roman" w:hAnsi="Times New Roman" w:eastAsia="宋体" w:cs="Times New Roman"/>
                <w:color w:val="000000"/>
                <w:sz w:val="21"/>
              </w:rPr>
              <w:t>5</w:t>
            </w:r>
          </w:p>
        </w:tc>
        <w:tc>
          <w:tcPr>
            <w:tcW w:w="3421" w:type="dxa"/>
            <w:noWrap w:val="0"/>
            <w:vAlign w:val="center"/>
          </w:tcPr>
          <w:p w14:paraId="628A6838">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环境微生物资源信息库的构建及应用 / 微生物学报 / 王臣 ，代碧莹 ，张丹 ，岳华 ，杨惠兰，兰书焕，李旭东 ， 谢翼飞</w:t>
            </w:r>
          </w:p>
        </w:tc>
        <w:tc>
          <w:tcPr>
            <w:tcW w:w="1686" w:type="dxa"/>
            <w:noWrap w:val="0"/>
            <w:vAlign w:val="center"/>
          </w:tcPr>
          <w:p w14:paraId="40593422">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2021年61卷3820–3828页</w:t>
            </w:r>
          </w:p>
        </w:tc>
        <w:tc>
          <w:tcPr>
            <w:tcW w:w="1200" w:type="dxa"/>
            <w:noWrap w:val="0"/>
            <w:vAlign w:val="center"/>
          </w:tcPr>
          <w:p w14:paraId="29AE10E5">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2021-10-06</w:t>
            </w:r>
          </w:p>
        </w:tc>
        <w:tc>
          <w:tcPr>
            <w:tcW w:w="1156" w:type="dxa"/>
            <w:noWrap w:val="0"/>
            <w:vAlign w:val="center"/>
          </w:tcPr>
          <w:p w14:paraId="1CF3F4EC">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谢翼飞</w:t>
            </w:r>
          </w:p>
        </w:tc>
        <w:tc>
          <w:tcPr>
            <w:tcW w:w="1049" w:type="dxa"/>
            <w:noWrap w:val="0"/>
            <w:vAlign w:val="center"/>
          </w:tcPr>
          <w:p w14:paraId="41DA36DC">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王臣</w:t>
            </w:r>
          </w:p>
        </w:tc>
        <w:tc>
          <w:tcPr>
            <w:tcW w:w="1722" w:type="dxa"/>
            <w:noWrap w:val="0"/>
            <w:vAlign w:val="center"/>
          </w:tcPr>
          <w:p w14:paraId="53B2E0A8">
            <w:pPr>
              <w:pStyle w:val="5"/>
              <w:spacing w:line="390" w:lineRule="exact"/>
              <w:ind w:firstLine="0" w:firstLineChars="0"/>
              <w:jc w:val="left"/>
              <w:rPr>
                <w:rFonts w:ascii="Times New Roman" w:hAnsi="Times New Roman" w:eastAsia="宋体" w:cs="Times New Roman"/>
                <w:color w:val="000000"/>
                <w:sz w:val="21"/>
              </w:rPr>
            </w:pPr>
            <w:r>
              <w:rPr>
                <w:rFonts w:ascii="Times New Roman" w:hAnsi="Times New Roman" w:eastAsia="宋体" w:cs="Times New Roman"/>
                <w:color w:val="000000"/>
                <w:sz w:val="21"/>
              </w:rPr>
              <w:t>王臣，代碧莹，张丹，岳华，杨惠兰，兰书焕，李旭东，谢翼飞</w:t>
            </w:r>
          </w:p>
        </w:tc>
        <w:tc>
          <w:tcPr>
            <w:tcW w:w="764" w:type="dxa"/>
            <w:noWrap w:val="0"/>
            <w:vAlign w:val="center"/>
          </w:tcPr>
          <w:p w14:paraId="5A7B8D6D">
            <w:pPr>
              <w:pStyle w:val="5"/>
              <w:spacing w:line="390" w:lineRule="exact"/>
              <w:ind w:firstLine="0" w:firstLineChars="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w:t>
            </w:r>
          </w:p>
        </w:tc>
        <w:tc>
          <w:tcPr>
            <w:tcW w:w="1245" w:type="dxa"/>
            <w:noWrap w:val="0"/>
            <w:vAlign w:val="center"/>
          </w:tcPr>
          <w:p w14:paraId="7AC485EA">
            <w:pPr>
              <w:pStyle w:val="5"/>
              <w:spacing w:line="390" w:lineRule="exact"/>
              <w:ind w:firstLine="0" w:firstLineChars="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中国科学引文库（CSCD）</w:t>
            </w:r>
          </w:p>
        </w:tc>
        <w:tc>
          <w:tcPr>
            <w:tcW w:w="964" w:type="dxa"/>
            <w:noWrap w:val="0"/>
            <w:vAlign w:val="center"/>
          </w:tcPr>
          <w:p w14:paraId="6A0B36EB">
            <w:pPr>
              <w:pStyle w:val="5"/>
              <w:spacing w:line="39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否</w:t>
            </w:r>
          </w:p>
        </w:tc>
      </w:tr>
      <w:tr w14:paraId="0DAF4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0700" w:type="dxa"/>
            <w:gridSpan w:val="7"/>
            <w:noWrap w:val="0"/>
            <w:vAlign w:val="center"/>
          </w:tcPr>
          <w:p w14:paraId="00ACB664">
            <w:pPr>
              <w:pStyle w:val="5"/>
              <w:spacing w:line="390" w:lineRule="exact"/>
              <w:ind w:firstLine="0" w:firstLineChars="0"/>
              <w:jc w:val="center"/>
              <w:rPr>
                <w:rFonts w:ascii="Times New Roman" w:hAnsi="Times New Roman" w:eastAsia="宋体" w:cs="Times New Roman"/>
                <w:color w:val="000000"/>
                <w:sz w:val="21"/>
              </w:rPr>
            </w:pPr>
            <w:r>
              <w:rPr>
                <w:rFonts w:hint="eastAsia" w:ascii="Times New Roman" w:hAnsi="Times New Roman" w:eastAsia="黑体" w:cs="Times New Roman"/>
                <w:b w:val="0"/>
                <w:bCs w:val="0"/>
                <w:color w:val="000000"/>
                <w:sz w:val="21"/>
                <w:szCs w:val="21"/>
                <w:lang w:val="en-US" w:eastAsia="zh-CN"/>
              </w:rPr>
              <w:t>合  计</w:t>
            </w:r>
          </w:p>
        </w:tc>
        <w:tc>
          <w:tcPr>
            <w:tcW w:w="764" w:type="dxa"/>
            <w:noWrap w:val="0"/>
            <w:vAlign w:val="center"/>
          </w:tcPr>
          <w:p w14:paraId="6AB3558E">
            <w:pPr>
              <w:pStyle w:val="5"/>
              <w:spacing w:line="390" w:lineRule="exact"/>
              <w:ind w:firstLine="0" w:firstLineChars="0"/>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223</w:t>
            </w:r>
          </w:p>
        </w:tc>
        <w:tc>
          <w:tcPr>
            <w:tcW w:w="1245" w:type="dxa"/>
            <w:noWrap w:val="0"/>
            <w:vAlign w:val="center"/>
          </w:tcPr>
          <w:p w14:paraId="3954E30F">
            <w:pPr>
              <w:pStyle w:val="5"/>
              <w:spacing w:line="390" w:lineRule="exact"/>
              <w:ind w:firstLine="0" w:firstLineChars="0"/>
              <w:jc w:val="left"/>
              <w:rPr>
                <w:rFonts w:ascii="Times New Roman" w:hAnsi="Times New Roman" w:eastAsia="宋体" w:cs="Times New Roman"/>
                <w:color w:val="000000"/>
                <w:sz w:val="21"/>
              </w:rPr>
            </w:pPr>
          </w:p>
        </w:tc>
        <w:tc>
          <w:tcPr>
            <w:tcW w:w="964" w:type="dxa"/>
            <w:noWrap w:val="0"/>
            <w:vAlign w:val="center"/>
          </w:tcPr>
          <w:p w14:paraId="71F2D65E">
            <w:pPr>
              <w:pStyle w:val="5"/>
              <w:spacing w:line="390" w:lineRule="exact"/>
              <w:ind w:firstLine="0" w:firstLineChars="0"/>
              <w:jc w:val="center"/>
              <w:rPr>
                <w:rFonts w:ascii="Times New Roman" w:hAnsi="Times New Roman" w:eastAsia="宋体" w:cs="Times New Roman"/>
                <w:color w:val="000000"/>
                <w:sz w:val="21"/>
              </w:rPr>
            </w:pPr>
          </w:p>
        </w:tc>
      </w:tr>
    </w:tbl>
    <w:p w14:paraId="1344E457">
      <w:pPr>
        <w:shd w:val="clear" w:color="auto" w:fill="auto"/>
        <w:spacing w:line="360" w:lineRule="auto"/>
        <w:jc w:val="both"/>
        <w:rPr>
          <w:rStyle w:val="14"/>
          <w:rFonts w:hint="default" w:ascii="Times New Roman" w:hAnsi="Times New Roman" w:eastAsia="仿宋" w:cs="Times New Roman"/>
          <w:b w:val="0"/>
          <w:bCs w:val="0"/>
          <w:sz w:val="32"/>
          <w:szCs w:val="32"/>
          <w:highlight w:val="none"/>
          <w:lang w:val="zh-CN"/>
        </w:rPr>
      </w:pPr>
      <w:r>
        <w:rPr>
          <w:rFonts w:hint="default" w:ascii="Times New Roman" w:hAnsi="Times New Roman" w:eastAsia="黑体" w:cs="Times New Roman"/>
          <w:b w:val="0"/>
          <w:bCs w:val="0"/>
          <w:sz w:val="32"/>
          <w:highlight w:val="none"/>
          <w:lang w:val="en-US" w:eastAsia="zh-CN"/>
        </w:rPr>
        <w:br w:type="page"/>
      </w:r>
      <w:r>
        <w:rPr>
          <w:rFonts w:hint="default" w:ascii="Times New Roman" w:hAnsi="Times New Roman" w:eastAsia="黑体" w:cs="Times New Roman"/>
          <w:b w:val="0"/>
          <w:bCs w:val="0"/>
          <w:sz w:val="32"/>
          <w:highlight w:val="none"/>
          <w:lang w:val="en-US" w:eastAsia="zh-CN"/>
        </w:rPr>
        <w:t>主要</w:t>
      </w:r>
      <w:r>
        <w:rPr>
          <w:rFonts w:hint="default" w:ascii="Times New Roman" w:hAnsi="Times New Roman" w:eastAsia="黑体" w:cs="Times New Roman"/>
          <w:b w:val="0"/>
          <w:bCs w:val="0"/>
          <w:sz w:val="32"/>
          <w:highlight w:val="none"/>
        </w:rPr>
        <w:t>完成人：</w:t>
      </w:r>
      <w:r>
        <w:rPr>
          <w:rStyle w:val="14"/>
          <w:rFonts w:hint="default" w:ascii="Times New Roman" w:hAnsi="Times New Roman" w:eastAsia="仿宋" w:cs="Times New Roman"/>
          <w:b w:val="0"/>
          <w:bCs w:val="0"/>
          <w:sz w:val="32"/>
          <w:szCs w:val="32"/>
          <w:highlight w:val="none"/>
          <w:lang w:val="zh-CN"/>
        </w:rPr>
        <w:t>谭周亮、闫志英、陈杨武、谢翼飞、李文卫、占国强、肖波、张丹、田雪平、余雅丹</w:t>
      </w:r>
    </w:p>
    <w:p w14:paraId="125986FF">
      <w:pPr>
        <w:shd w:val="clear" w:color="auto" w:fill="auto"/>
        <w:jc w:val="both"/>
        <w:outlineLvl w:val="9"/>
        <w:rPr>
          <w:rStyle w:val="14"/>
          <w:rFonts w:hint="default" w:ascii="Times New Roman" w:hAnsi="Times New Roman" w:eastAsia="仿宋" w:cs="Times New Roman"/>
          <w:sz w:val="32"/>
          <w:szCs w:val="32"/>
          <w:highlight w:val="none"/>
          <w:lang w:val="zh-CN"/>
        </w:rPr>
      </w:pPr>
      <w:r>
        <w:rPr>
          <w:rFonts w:hint="default" w:ascii="Times New Roman" w:hAnsi="Times New Roman" w:eastAsia="黑体" w:cs="Times New Roman"/>
          <w:b w:val="0"/>
          <w:bCs w:val="0"/>
          <w:sz w:val="32"/>
          <w:highlight w:val="none"/>
          <w:lang w:val="en-US" w:eastAsia="zh-CN"/>
        </w:rPr>
        <w:t>主要</w:t>
      </w:r>
      <w:r>
        <w:rPr>
          <w:rFonts w:hint="default" w:ascii="Times New Roman" w:hAnsi="Times New Roman" w:eastAsia="黑体" w:cs="Times New Roman"/>
          <w:b w:val="0"/>
          <w:bCs w:val="0"/>
          <w:sz w:val="32"/>
          <w:highlight w:val="none"/>
        </w:rPr>
        <w:t>完成单位：</w:t>
      </w:r>
      <w:r>
        <w:rPr>
          <w:rStyle w:val="14"/>
          <w:rFonts w:hint="default" w:ascii="Times New Roman" w:hAnsi="Times New Roman" w:eastAsia="仿宋" w:cs="Times New Roman"/>
          <w:sz w:val="32"/>
          <w:szCs w:val="32"/>
          <w:highlight w:val="none"/>
          <w:lang w:val="zh-CN"/>
        </w:rPr>
        <w:t>中国科学院成都生物研究所、中国科学技术大学、中建环能科技股份有限公司</w:t>
      </w:r>
    </w:p>
    <w:p w14:paraId="164B31B8">
      <w:pPr>
        <w:shd w:val="clear" w:color="auto" w:fill="auto"/>
        <w:jc w:val="both"/>
        <w:outlineLvl w:val="0"/>
        <w:rPr>
          <w:rFonts w:hint="eastAsia" w:ascii="Times New Roman" w:hAnsi="Times New Roman" w:eastAsia="黑体" w:cs="Times New Roman"/>
          <w:color w:val="000000"/>
          <w:sz w:val="32"/>
          <w:szCs w:val="32"/>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79684DB4">
      <w:pPr>
        <w:shd w:val="clear" w:color="auto" w:fill="auto"/>
        <w:ind w:firstLine="640" w:firstLineChars="200"/>
        <w:jc w:val="both"/>
        <w:outlineLvl w:val="0"/>
        <w:rPr>
          <w:rFonts w:hint="default" w:ascii="Times New Roman" w:hAnsi="Times New Roman" w:eastAsia="黑体" w:cs="Times New Roman"/>
          <w:b/>
          <w:sz w:val="32"/>
          <w:szCs w:val="32"/>
          <w:highlight w:val="none"/>
        </w:rPr>
      </w:pPr>
      <w:r>
        <w:rPr>
          <w:rFonts w:hint="eastAsia" w:ascii="Times New Roman" w:hAnsi="Times New Roman" w:eastAsia="黑体" w:cs="Times New Roman"/>
          <w:color w:val="000000"/>
          <w:sz w:val="32"/>
          <w:szCs w:val="32"/>
          <w:highlight w:val="none"/>
          <w:lang w:val="en-US" w:eastAsia="zh-CN"/>
        </w:rPr>
        <w:t>二</w:t>
      </w:r>
      <w:r>
        <w:rPr>
          <w:rFonts w:hint="default" w:ascii="Times New Roman" w:hAnsi="Times New Roman" w:eastAsia="黑体" w:cs="Times New Roman"/>
          <w:color w:val="000000"/>
          <w:sz w:val="32"/>
          <w:szCs w:val="32"/>
          <w:highlight w:val="none"/>
        </w:rPr>
        <w:t>、</w:t>
      </w:r>
      <w:r>
        <w:rPr>
          <w:rFonts w:hint="default" w:ascii="Times New Roman" w:hAnsi="Times New Roman" w:eastAsia="黑体" w:cs="Times New Roman"/>
          <w:color w:val="000000"/>
          <w:sz w:val="32"/>
          <w:szCs w:val="32"/>
          <w:highlight w:val="none"/>
          <w:lang w:val="en-US" w:eastAsia="zh-CN"/>
        </w:rPr>
        <w:t>改良Fenton反应体系构建及其去除废水中新污染物的作用机制</w:t>
      </w:r>
    </w:p>
    <w:p w14:paraId="6ED5F6C6">
      <w:pPr>
        <w:keepNext w:val="0"/>
        <w:keepLines w:val="0"/>
        <w:pageBreakBefore w:val="0"/>
        <w:widowControl w:val="0"/>
        <w:shd w:val="clear" w:color="auto" w:fill="auto"/>
        <w:kinsoku/>
        <w:wordWrap/>
        <w:overflowPunct/>
        <w:topLinePunct w:val="0"/>
        <w:autoSpaceDE/>
        <w:autoSpaceDN/>
        <w:bidi w:val="0"/>
        <w:adjustRightInd/>
        <w:snapToGrid/>
        <w:ind w:left="1475" w:leftChars="0" w:hanging="1475" w:hangingChars="461"/>
        <w:jc w:val="both"/>
        <w:textAlignment w:val="auto"/>
        <w:rPr>
          <w:rFonts w:hint="default" w:ascii="Times New Roman" w:hAnsi="Times New Roman" w:eastAsia="仿宋_GB2312" w:cs="Times New Roman"/>
          <w:kern w:val="0"/>
          <w:sz w:val="32"/>
          <w:szCs w:val="22"/>
          <w:highlight w:val="none"/>
        </w:rPr>
      </w:pPr>
      <w:r>
        <w:rPr>
          <w:rFonts w:hint="default" w:ascii="Times New Roman" w:hAnsi="Times New Roman" w:eastAsia="黑体" w:cs="Times New Roman"/>
          <w:b w:val="0"/>
          <w:bCs w:val="0"/>
          <w:sz w:val="32"/>
          <w:szCs w:val="32"/>
          <w:highlight w:val="none"/>
        </w:rPr>
        <w:t>项目名称：</w:t>
      </w:r>
      <w:r>
        <w:rPr>
          <w:rFonts w:hint="default" w:ascii="Times New Roman" w:hAnsi="Times New Roman" w:eastAsia="仿宋_GB2312" w:cs="Times New Roman"/>
          <w:kern w:val="0"/>
          <w:sz w:val="32"/>
          <w:szCs w:val="22"/>
          <w:highlight w:val="none"/>
        </w:rPr>
        <w:t>改良Fenton反应体系构建及其去除废水中新污染物的作用机制</w:t>
      </w:r>
    </w:p>
    <w:p w14:paraId="49ABBC55">
      <w:pPr>
        <w:shd w:val="clear" w:color="auto" w:fill="auto"/>
        <w:jc w:val="both"/>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提名意见：</w:t>
      </w:r>
    </w:p>
    <w:p w14:paraId="57265F9C">
      <w:pPr>
        <w:widowControl/>
        <w:shd w:val="clear" w:color="auto" w:fill="auto"/>
        <w:adjustRightInd w:val="0"/>
        <w:snapToGrid w:val="0"/>
        <w:spacing w:line="360" w:lineRule="auto"/>
        <w:ind w:firstLine="640"/>
        <w:jc w:val="both"/>
        <w:rPr>
          <w:rFonts w:hint="default" w:ascii="Times New Roman" w:hAnsi="Times New Roman" w:eastAsia="仿宋_GB2312" w:cs="Times New Roman"/>
          <w:kern w:val="0"/>
          <w:sz w:val="32"/>
          <w:szCs w:val="22"/>
          <w:highlight w:val="none"/>
          <w:lang w:val="en-US" w:eastAsia="zh-CN"/>
        </w:rPr>
      </w:pPr>
      <w:r>
        <w:rPr>
          <w:rFonts w:hint="default" w:ascii="Times New Roman" w:hAnsi="Times New Roman" w:eastAsia="仿宋_GB2312" w:cs="Times New Roman"/>
          <w:sz w:val="32"/>
        </w:rPr>
        <w:t>经审查，该项目申报材料填写规范、资料完整且经公示无异议，符合四川省科学技术奖提名要求。</w:t>
      </w:r>
    </w:p>
    <w:p w14:paraId="4CCDA077">
      <w:pPr>
        <w:widowControl/>
        <w:shd w:val="clear" w:color="auto" w:fill="auto"/>
        <w:adjustRightInd w:val="0"/>
        <w:snapToGrid w:val="0"/>
        <w:spacing w:line="360" w:lineRule="auto"/>
        <w:ind w:firstLine="640"/>
        <w:jc w:val="both"/>
        <w:rPr>
          <w:rFonts w:hint="default" w:ascii="Times New Roman" w:hAnsi="Times New Roman" w:eastAsia="仿宋_GB2312" w:cs="Times New Roman"/>
          <w:kern w:val="0"/>
          <w:sz w:val="32"/>
          <w:szCs w:val="22"/>
          <w:highlight w:val="none"/>
          <w:lang w:val="en-US" w:eastAsia="zh-CN"/>
        </w:rPr>
      </w:pPr>
      <w:r>
        <w:rPr>
          <w:rFonts w:hint="default" w:ascii="Times New Roman" w:hAnsi="Times New Roman" w:eastAsia="仿宋_GB2312" w:cs="Times New Roman"/>
          <w:kern w:val="0"/>
          <w:sz w:val="32"/>
          <w:szCs w:val="22"/>
          <w:highlight w:val="none"/>
          <w:lang w:val="en-US" w:eastAsia="zh-CN"/>
        </w:rPr>
        <w:t>Fenton氧化技术通过Fe</w:t>
      </w:r>
      <w:r>
        <w:rPr>
          <w:rFonts w:hint="default" w:ascii="Times New Roman" w:hAnsi="Times New Roman" w:eastAsia="仿宋_GB2312" w:cs="Times New Roman"/>
          <w:kern w:val="0"/>
          <w:sz w:val="32"/>
          <w:szCs w:val="22"/>
          <w:highlight w:val="none"/>
          <w:vertAlign w:val="superscript"/>
          <w:lang w:val="en-US" w:eastAsia="zh-CN"/>
        </w:rPr>
        <w:t>2+</w:t>
      </w:r>
      <w:r>
        <w:rPr>
          <w:rFonts w:hint="default" w:ascii="Times New Roman" w:hAnsi="Times New Roman" w:eastAsia="仿宋_GB2312" w:cs="Times New Roman"/>
          <w:kern w:val="0"/>
          <w:sz w:val="32"/>
          <w:szCs w:val="22"/>
          <w:highlight w:val="none"/>
          <w:lang w:val="en-US" w:eastAsia="zh-CN"/>
        </w:rPr>
        <w:t>和H</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O</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在pH为2-4条件下发生均相反应产生活性氧物种（ROS）来氧化降解新污染物，但该体系存在多种次级反应且Fe</w:t>
      </w:r>
      <w:r>
        <w:rPr>
          <w:rFonts w:hint="default" w:ascii="Times New Roman" w:hAnsi="Times New Roman" w:eastAsia="仿宋_GB2312" w:cs="Times New Roman"/>
          <w:kern w:val="0"/>
          <w:sz w:val="32"/>
          <w:szCs w:val="22"/>
          <w:highlight w:val="none"/>
          <w:vertAlign w:val="superscript"/>
          <w:lang w:val="en-US" w:eastAsia="zh-CN"/>
        </w:rPr>
        <w:t>2+</w:t>
      </w:r>
      <w:r>
        <w:rPr>
          <w:rFonts w:hint="default" w:ascii="Times New Roman" w:hAnsi="Times New Roman" w:eastAsia="仿宋_GB2312" w:cs="Times New Roman"/>
          <w:kern w:val="0"/>
          <w:sz w:val="32"/>
          <w:szCs w:val="22"/>
          <w:highlight w:val="none"/>
          <w:lang w:val="en-US" w:eastAsia="zh-CN"/>
        </w:rPr>
        <w:t>再生速率低，存在pH适应范围窄（pH&lt;3）、含铁污泥量大及H</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O</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利用率低等问题。针对上述问题，该项目聚焦宽pH条件下ROS的生成机制以及新污染物的降解机制等科学问题，研究制备了三类金属-碳材料，分别用于催化H</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O</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、O</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及KHS</w:t>
      </w:r>
      <w:r>
        <w:rPr>
          <w:rFonts w:hint="default" w:ascii="Times New Roman" w:hAnsi="Times New Roman" w:eastAsia="仿宋_GB2312" w:cs="Times New Roman"/>
          <w:kern w:val="0"/>
          <w:sz w:val="32"/>
          <w:szCs w:val="22"/>
          <w:highlight w:val="none"/>
          <w:vertAlign w:val="subscript"/>
          <w:lang w:val="en-US" w:eastAsia="zh-CN"/>
        </w:rPr>
        <w:t>2</w:t>
      </w:r>
      <w:r>
        <w:rPr>
          <w:rFonts w:hint="default" w:ascii="Times New Roman" w:hAnsi="Times New Roman" w:eastAsia="仿宋_GB2312" w:cs="Times New Roman"/>
          <w:kern w:val="0"/>
          <w:sz w:val="32"/>
          <w:szCs w:val="22"/>
          <w:highlight w:val="none"/>
          <w:lang w:val="en-US" w:eastAsia="zh-CN"/>
        </w:rPr>
        <w:t>O</w:t>
      </w:r>
      <w:r>
        <w:rPr>
          <w:rFonts w:hint="default" w:ascii="Times New Roman" w:hAnsi="Times New Roman" w:eastAsia="仿宋_GB2312" w:cs="Times New Roman"/>
          <w:kern w:val="0"/>
          <w:sz w:val="32"/>
          <w:szCs w:val="22"/>
          <w:highlight w:val="none"/>
          <w:vertAlign w:val="subscript"/>
          <w:lang w:val="en-US" w:eastAsia="zh-CN"/>
        </w:rPr>
        <w:t>8</w:t>
      </w:r>
      <w:r>
        <w:rPr>
          <w:rFonts w:hint="default" w:ascii="Times New Roman" w:hAnsi="Times New Roman" w:eastAsia="仿宋_GB2312" w:cs="Times New Roman"/>
          <w:kern w:val="0"/>
          <w:sz w:val="32"/>
          <w:szCs w:val="22"/>
          <w:highlight w:val="none"/>
          <w:lang w:val="en-US" w:eastAsia="zh-CN"/>
        </w:rPr>
        <w:t>产生ROS，构建了三种改良Fenton体系，揭示了改良Fenton体系中ROS的调控机制及其对抗生素、氯酚等新污染物的降解机制。初步应用试验表明，所构建的三种改良Fenton体系能够高效降解抗生素类和氯酚类等新污染物，能够解决传统Fenton反应存在的问题。通过该项目的研究，在Environmental Science &amp; Technology.、Applied Catalyst B-Environmental等国际重要学术刊物上发表SCI收录论文100多篇，其中ESI论文2篇，他引1000余次，在国内外相关领域产生了重要影响。主要完成人连续多年入选科睿唯安全球高被引科学家；担任《Chinese Chemical Letters》和《四川师范大学学报》等国内外知名期刊编委</w:t>
      </w:r>
      <w:r>
        <w:rPr>
          <w:rFonts w:hint="eastAsia" w:ascii="Times New Roman" w:hAnsi="Times New Roman" w:eastAsia="仿宋_GB2312" w:cs="Times New Roman"/>
          <w:kern w:val="0"/>
          <w:sz w:val="32"/>
          <w:szCs w:val="22"/>
          <w:highlight w:val="none"/>
          <w:lang w:val="en-US" w:eastAsia="zh-CN"/>
        </w:rPr>
        <w:t>，</w:t>
      </w:r>
      <w:r>
        <w:rPr>
          <w:rFonts w:hint="default" w:ascii="Times New Roman" w:hAnsi="Times New Roman" w:eastAsia="仿宋_GB2312" w:cs="Times New Roman"/>
          <w:kern w:val="0"/>
          <w:sz w:val="32"/>
          <w:szCs w:val="22"/>
          <w:highlight w:val="none"/>
          <w:lang w:val="en-US" w:eastAsia="zh-CN"/>
        </w:rPr>
        <w:t>以及相关学会理事等学术兼职</w:t>
      </w:r>
      <w:r>
        <w:rPr>
          <w:rFonts w:hint="eastAsia" w:ascii="Times New Roman" w:hAnsi="Times New Roman" w:eastAsia="仿宋_GB2312" w:cs="Times New Roman"/>
          <w:kern w:val="0"/>
          <w:sz w:val="32"/>
          <w:szCs w:val="22"/>
          <w:highlight w:val="none"/>
          <w:lang w:val="en-US" w:eastAsia="zh-CN"/>
        </w:rPr>
        <w:t>，</w:t>
      </w:r>
      <w:r>
        <w:rPr>
          <w:rFonts w:hint="default" w:ascii="Times New Roman" w:hAnsi="Times New Roman" w:eastAsia="仿宋_GB2312" w:cs="Times New Roman"/>
          <w:kern w:val="0"/>
          <w:sz w:val="32"/>
          <w:szCs w:val="22"/>
          <w:highlight w:val="none"/>
          <w:lang w:val="en-US" w:eastAsia="zh-CN"/>
        </w:rPr>
        <w:t>培养了一批高级氧化水处理方面的专业人才。</w:t>
      </w:r>
    </w:p>
    <w:p w14:paraId="4194C7F9">
      <w:pPr>
        <w:widowControl/>
        <w:shd w:val="clear" w:color="auto" w:fill="auto"/>
        <w:adjustRightInd w:val="0"/>
        <w:snapToGrid w:val="0"/>
        <w:spacing w:line="360" w:lineRule="auto"/>
        <w:ind w:firstLine="640"/>
        <w:jc w:val="both"/>
        <w:rPr>
          <w:rFonts w:hint="default" w:ascii="Times New Roman" w:hAnsi="Times New Roman" w:eastAsia="仿宋_GB2312" w:cs="Times New Roman"/>
          <w:kern w:val="0"/>
          <w:sz w:val="32"/>
          <w:szCs w:val="22"/>
          <w:highlight w:val="none"/>
        </w:rPr>
      </w:pPr>
      <w:r>
        <w:rPr>
          <w:rFonts w:hint="eastAsia" w:ascii="Times New Roman" w:hAnsi="Times New Roman" w:eastAsia="仿宋_GB2312" w:cs="Times New Roman"/>
          <w:kern w:val="0"/>
          <w:sz w:val="32"/>
          <w:szCs w:val="22"/>
          <w:highlight w:val="none"/>
          <w:lang w:val="en-US" w:eastAsia="zh-CN"/>
        </w:rPr>
        <w:t>拟</w:t>
      </w:r>
      <w:r>
        <w:rPr>
          <w:rFonts w:hint="default" w:ascii="Times New Roman" w:hAnsi="Times New Roman" w:eastAsia="仿宋_GB2312" w:cs="Times New Roman"/>
          <w:kern w:val="0"/>
          <w:sz w:val="32"/>
          <w:szCs w:val="22"/>
          <w:highlight w:val="none"/>
          <w:lang w:val="en-US" w:eastAsia="zh-CN"/>
        </w:rPr>
        <w:t>提名该项目为2024年度四川省自然科学奖。</w:t>
      </w:r>
    </w:p>
    <w:p w14:paraId="29284FE2">
      <w:pPr>
        <w:shd w:val="clear" w:color="auto" w:fill="auto"/>
        <w:jc w:val="both"/>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项目简介：</w:t>
      </w:r>
    </w:p>
    <w:p w14:paraId="0370D9BE">
      <w:pPr>
        <w:numPr>
          <w:ilvl w:val="0"/>
          <w:numId w:val="0"/>
        </w:numPr>
        <w:shd w:val="clear" w:color="auto" w:fill="auto"/>
        <w:spacing w:line="360" w:lineRule="auto"/>
        <w:ind w:firstLine="640" w:firstLineChars="200"/>
        <w:jc w:val="both"/>
        <w:rPr>
          <w:rFonts w:hint="default" w:ascii="Times New Roman" w:hAnsi="Times New Roman" w:eastAsia="仿宋_GB2312" w:cs="Times New Roman"/>
          <w:kern w:val="0"/>
          <w:sz w:val="32"/>
          <w:szCs w:val="22"/>
          <w:highlight w:val="none"/>
        </w:rPr>
      </w:pPr>
      <w:r>
        <w:rPr>
          <w:rFonts w:hint="default" w:ascii="Times New Roman" w:hAnsi="Times New Roman" w:eastAsia="仿宋_GB2312" w:cs="Times New Roman"/>
          <w:kern w:val="0"/>
          <w:sz w:val="32"/>
          <w:szCs w:val="22"/>
          <w:highlight w:val="none"/>
        </w:rPr>
        <w:t>废水中新污染物去除是近年来水污染防治的热点和难点。Fenton体系通过Fe</w:t>
      </w:r>
      <w:r>
        <w:rPr>
          <w:rFonts w:hint="default" w:ascii="Times New Roman" w:hAnsi="Times New Roman" w:eastAsia="仿宋_GB2312" w:cs="Times New Roman"/>
          <w:kern w:val="0"/>
          <w:sz w:val="32"/>
          <w:szCs w:val="22"/>
          <w:highlight w:val="none"/>
          <w:vertAlign w:val="superscript"/>
        </w:rPr>
        <w:t>2+</w:t>
      </w:r>
      <w:r>
        <w:rPr>
          <w:rFonts w:hint="default" w:ascii="Times New Roman" w:hAnsi="Times New Roman" w:eastAsia="仿宋_GB2312" w:cs="Times New Roman"/>
          <w:kern w:val="0"/>
          <w:sz w:val="32"/>
          <w:szCs w:val="22"/>
          <w:highlight w:val="none"/>
        </w:rPr>
        <w:t>和H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在pH为2-4条件下反应产生活性氧物种（ROS）实现水中新污染物的降解去除，但该体系存在多种次级反应且Fe</w:t>
      </w:r>
      <w:r>
        <w:rPr>
          <w:rFonts w:hint="default" w:ascii="Times New Roman" w:hAnsi="Times New Roman" w:eastAsia="仿宋_GB2312" w:cs="Times New Roman"/>
          <w:kern w:val="0"/>
          <w:sz w:val="32"/>
          <w:szCs w:val="22"/>
          <w:highlight w:val="none"/>
          <w:vertAlign w:val="superscript"/>
        </w:rPr>
        <w:t>2+</w:t>
      </w:r>
      <w:r>
        <w:rPr>
          <w:rFonts w:hint="default" w:ascii="Times New Roman" w:hAnsi="Times New Roman" w:eastAsia="仿宋_GB2312" w:cs="Times New Roman"/>
          <w:kern w:val="0"/>
          <w:sz w:val="32"/>
          <w:szCs w:val="22"/>
          <w:highlight w:val="none"/>
        </w:rPr>
        <w:t>再生速率低，导致含铁污泥产生量大、H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利用效率低和要求酸性条件等问题，限制了其应用。因此，揭示ROS在宽pH范围的生成机制，并解析新污染物的降解机制是需要解决的科学问题。针对这些问题，项目组制备了一系列金属-碳催化剂，分别用于活化H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eastAsia" w:ascii="Times New Roman" w:hAnsi="Times New Roman" w:eastAsia="仿宋_GB2312" w:cs="Times New Roman"/>
          <w:kern w:val="0"/>
          <w:sz w:val="32"/>
          <w:szCs w:val="22"/>
          <w:highlight w:val="none"/>
          <w:vertAlign w:val="baseline"/>
          <w:lang w:eastAsia="zh-CN"/>
        </w:rPr>
        <w:t>，</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和过硫酸盐（PMS），构建了三种改良Fenton体系，分别从促进Fe（II）再生、原生产生并利用H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以及原位释放H+三个方面，揭示了改良Fenton体系中ROS的调控机制及其对抗生素、氯酚等新污染物的降解机制，解决了传统Fenton体系长期存在的难题，并将其用于实际废水处理，取得了满意效果，为环境中新污染物防控提供了新方法。</w:t>
      </w:r>
    </w:p>
    <w:p w14:paraId="179A690C">
      <w:pPr>
        <w:numPr>
          <w:ilvl w:val="0"/>
          <w:numId w:val="0"/>
        </w:numPr>
        <w:shd w:val="clear" w:color="auto" w:fill="auto"/>
        <w:spacing w:line="360" w:lineRule="auto"/>
        <w:ind w:firstLine="640" w:firstLineChars="200"/>
        <w:jc w:val="both"/>
        <w:rPr>
          <w:rFonts w:hint="default" w:ascii="Times New Roman" w:hAnsi="Times New Roman" w:eastAsia="仿宋_GB2312" w:cs="Times New Roman"/>
          <w:kern w:val="0"/>
          <w:sz w:val="32"/>
          <w:szCs w:val="22"/>
          <w:highlight w:val="none"/>
        </w:rPr>
      </w:pPr>
      <w:r>
        <w:rPr>
          <w:rFonts w:hint="default" w:ascii="Times New Roman" w:hAnsi="Times New Roman" w:eastAsia="仿宋_GB2312" w:cs="Times New Roman"/>
          <w:kern w:val="0"/>
          <w:sz w:val="32"/>
          <w:szCs w:val="22"/>
          <w:highlight w:val="none"/>
        </w:rPr>
        <w:t>主要发现点如下：</w:t>
      </w:r>
    </w:p>
    <w:p w14:paraId="3CDAB340">
      <w:pPr>
        <w:numPr>
          <w:ilvl w:val="0"/>
          <w:numId w:val="0"/>
        </w:numPr>
        <w:shd w:val="clear" w:color="auto" w:fill="auto"/>
        <w:spacing w:line="360" w:lineRule="auto"/>
        <w:ind w:firstLine="643" w:firstLineChars="200"/>
        <w:jc w:val="both"/>
        <w:rPr>
          <w:rFonts w:hint="default" w:ascii="Times New Roman" w:hAnsi="Times New Roman" w:eastAsia="仿宋_GB2312" w:cs="Times New Roman"/>
          <w:kern w:val="0"/>
          <w:sz w:val="32"/>
          <w:szCs w:val="22"/>
          <w:highlight w:val="none"/>
        </w:rPr>
      </w:pPr>
      <w:r>
        <w:rPr>
          <w:rFonts w:hint="default" w:ascii="Times New Roman" w:hAnsi="Times New Roman" w:eastAsia="仿宋_GB2312" w:cs="Times New Roman"/>
          <w:b/>
          <w:bCs/>
          <w:kern w:val="0"/>
          <w:sz w:val="32"/>
          <w:szCs w:val="22"/>
          <w:highlight w:val="none"/>
        </w:rPr>
        <w:t>（1）揭示了金属吸氧腐蚀过程原位产生并利用H</w:t>
      </w:r>
      <w:r>
        <w:rPr>
          <w:rFonts w:hint="default" w:ascii="Times New Roman" w:hAnsi="Times New Roman" w:eastAsia="仿宋_GB2312" w:cs="Times New Roman"/>
          <w:b/>
          <w:bCs/>
          <w:kern w:val="0"/>
          <w:sz w:val="32"/>
          <w:szCs w:val="22"/>
          <w:highlight w:val="none"/>
          <w:vertAlign w:val="subscript"/>
        </w:rPr>
        <w:t>2</w:t>
      </w:r>
      <w:r>
        <w:rPr>
          <w:rFonts w:hint="default" w:ascii="Times New Roman" w:hAnsi="Times New Roman" w:eastAsia="仿宋_GB2312" w:cs="Times New Roman"/>
          <w:b/>
          <w:bCs/>
          <w:kern w:val="0"/>
          <w:sz w:val="32"/>
          <w:szCs w:val="22"/>
          <w:highlight w:val="none"/>
        </w:rPr>
        <w:t>O</w:t>
      </w:r>
      <w:r>
        <w:rPr>
          <w:rFonts w:hint="default" w:ascii="Times New Roman" w:hAnsi="Times New Roman" w:eastAsia="仿宋_GB2312" w:cs="Times New Roman"/>
          <w:b/>
          <w:bCs/>
          <w:kern w:val="0"/>
          <w:sz w:val="32"/>
          <w:szCs w:val="22"/>
          <w:highlight w:val="none"/>
          <w:vertAlign w:val="subscript"/>
        </w:rPr>
        <w:t>2</w:t>
      </w:r>
      <w:r>
        <w:rPr>
          <w:rFonts w:hint="default" w:ascii="Times New Roman" w:hAnsi="Times New Roman" w:eastAsia="仿宋_GB2312" w:cs="Times New Roman"/>
          <w:b/>
          <w:bCs/>
          <w:kern w:val="0"/>
          <w:sz w:val="32"/>
          <w:szCs w:val="22"/>
          <w:highlight w:val="none"/>
        </w:rPr>
        <w:t>的作用机制。</w:t>
      </w:r>
      <w:r>
        <w:rPr>
          <w:rFonts w:hint="default" w:ascii="Times New Roman" w:hAnsi="Times New Roman" w:eastAsia="仿宋_GB2312" w:cs="Times New Roman"/>
          <w:kern w:val="0"/>
          <w:sz w:val="32"/>
          <w:szCs w:val="22"/>
          <w:highlight w:val="none"/>
        </w:rPr>
        <w:t>具有焊接界面结构的零价金属（锌或铝）负载碳材料（碳纳米管或石墨）（ZM-C）可将水中O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吸附在碳表面，零价金属发生腐蚀产生电子将O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转化为H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。通过在ZM-C上进一步负载过渡金属（如铁），产生的低价金属离子（如Fe</w:t>
      </w:r>
      <w:r>
        <w:rPr>
          <w:rFonts w:hint="default" w:ascii="Times New Roman" w:hAnsi="Times New Roman" w:eastAsia="仿宋_GB2312" w:cs="Times New Roman"/>
          <w:kern w:val="0"/>
          <w:sz w:val="32"/>
          <w:szCs w:val="22"/>
          <w:highlight w:val="none"/>
          <w:vertAlign w:val="superscript"/>
        </w:rPr>
        <w:t>2+</w:t>
      </w:r>
      <w:r>
        <w:rPr>
          <w:rFonts w:hint="default" w:ascii="Times New Roman" w:hAnsi="Times New Roman" w:eastAsia="仿宋_GB2312" w:cs="Times New Roman"/>
          <w:kern w:val="0"/>
          <w:sz w:val="32"/>
          <w:szCs w:val="22"/>
          <w:highlight w:val="none"/>
        </w:rPr>
        <w:t>）可以在近中性条件下将原位产生的H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活化为•OH，并通过ZM的还原实现再生。通过调整双零价金属的配比，改变电子传递方向，从而控制原位产生和利用H</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O</w:t>
      </w:r>
      <w:r>
        <w:rPr>
          <w:rFonts w:hint="default" w:ascii="Times New Roman" w:hAnsi="Times New Roman" w:eastAsia="仿宋_GB2312" w:cs="Times New Roman"/>
          <w:kern w:val="0"/>
          <w:sz w:val="32"/>
          <w:szCs w:val="22"/>
          <w:highlight w:val="none"/>
          <w:vertAlign w:val="subscript"/>
        </w:rPr>
        <w:t>2</w:t>
      </w:r>
      <w:r>
        <w:rPr>
          <w:rFonts w:hint="default" w:ascii="Times New Roman" w:hAnsi="Times New Roman" w:eastAsia="仿宋_GB2312" w:cs="Times New Roman"/>
          <w:kern w:val="0"/>
          <w:sz w:val="32"/>
          <w:szCs w:val="22"/>
          <w:highlight w:val="none"/>
        </w:rPr>
        <w:t>速率，进而控制ROS的生成效率。基于该发现点研发的专利技术已成功用于垃圾渗滤液深度处理。</w:t>
      </w:r>
    </w:p>
    <w:p w14:paraId="478CC550">
      <w:pPr>
        <w:numPr>
          <w:ilvl w:val="0"/>
          <w:numId w:val="0"/>
        </w:numPr>
        <w:shd w:val="clear" w:color="auto" w:fill="auto"/>
        <w:spacing w:line="360" w:lineRule="auto"/>
        <w:ind w:firstLine="643" w:firstLineChars="200"/>
        <w:jc w:val="both"/>
        <w:rPr>
          <w:rFonts w:hint="default" w:ascii="Times New Roman" w:hAnsi="Times New Roman" w:eastAsia="仿宋_GB2312" w:cs="Times New Roman"/>
          <w:kern w:val="0"/>
          <w:sz w:val="32"/>
          <w:szCs w:val="22"/>
          <w:highlight w:val="none"/>
        </w:rPr>
      </w:pPr>
      <w:r>
        <w:rPr>
          <w:rFonts w:hint="default" w:ascii="Times New Roman" w:hAnsi="Times New Roman" w:eastAsia="仿宋_GB2312" w:cs="Times New Roman"/>
          <w:b/>
          <w:bCs/>
          <w:kern w:val="0"/>
          <w:sz w:val="32"/>
          <w:szCs w:val="22"/>
          <w:highlight w:val="none"/>
        </w:rPr>
        <w:t>（2）阐明了Fe-C/H</w:t>
      </w:r>
      <w:r>
        <w:rPr>
          <w:rFonts w:hint="default" w:ascii="Times New Roman" w:hAnsi="Times New Roman" w:eastAsia="仿宋_GB2312" w:cs="Times New Roman"/>
          <w:b/>
          <w:bCs/>
          <w:kern w:val="0"/>
          <w:sz w:val="32"/>
          <w:szCs w:val="22"/>
          <w:highlight w:val="none"/>
          <w:vertAlign w:val="subscript"/>
        </w:rPr>
        <w:t>2</w:t>
      </w:r>
      <w:r>
        <w:rPr>
          <w:rFonts w:hint="default" w:ascii="Times New Roman" w:hAnsi="Times New Roman" w:eastAsia="仿宋_GB2312" w:cs="Times New Roman"/>
          <w:b/>
          <w:bCs/>
          <w:kern w:val="0"/>
          <w:sz w:val="32"/>
          <w:szCs w:val="22"/>
          <w:highlight w:val="none"/>
        </w:rPr>
        <w:t>O</w:t>
      </w:r>
      <w:r>
        <w:rPr>
          <w:rFonts w:hint="default" w:ascii="Times New Roman" w:hAnsi="Times New Roman" w:eastAsia="仿宋_GB2312" w:cs="Times New Roman"/>
          <w:b/>
          <w:bCs/>
          <w:kern w:val="0"/>
          <w:sz w:val="32"/>
          <w:szCs w:val="22"/>
          <w:highlight w:val="none"/>
          <w:vertAlign w:val="subscript"/>
        </w:rPr>
        <w:t>2</w:t>
      </w:r>
      <w:r>
        <w:rPr>
          <w:rFonts w:hint="default" w:ascii="Times New Roman" w:hAnsi="Times New Roman" w:eastAsia="仿宋_GB2312" w:cs="Times New Roman"/>
          <w:b/>
          <w:bCs/>
          <w:kern w:val="0"/>
          <w:sz w:val="32"/>
          <w:szCs w:val="22"/>
          <w:highlight w:val="none"/>
        </w:rPr>
        <w:t>体系中促进Fe(II)再生的机制；揭示了过渡金属-碳（TM-C）/PMS体系中ROS的生成机制和调控规律。</w:t>
      </w:r>
      <w:r>
        <w:rPr>
          <w:rFonts w:hint="default" w:ascii="Times New Roman" w:hAnsi="Times New Roman" w:eastAsia="仿宋_GB2312" w:cs="Times New Roman"/>
          <w:kern w:val="0"/>
          <w:sz w:val="32"/>
          <w:szCs w:val="22"/>
          <w:highlight w:val="none"/>
        </w:rPr>
        <w:t>利用TM-C活化PMS时，碳载体作为电子穿梭体可以促进金属活性位与PMS之间的电子转移和相互作用，体系中原位释放的H</w:t>
      </w:r>
      <w:r>
        <w:rPr>
          <w:rFonts w:hint="default" w:ascii="Times New Roman" w:hAnsi="Times New Roman" w:eastAsia="仿宋_GB2312" w:cs="Times New Roman"/>
          <w:kern w:val="0"/>
          <w:sz w:val="32"/>
          <w:szCs w:val="22"/>
          <w:highlight w:val="none"/>
          <w:vertAlign w:val="superscript"/>
        </w:rPr>
        <w:t>+</w:t>
      </w:r>
      <w:r>
        <w:rPr>
          <w:rFonts w:hint="default" w:ascii="Times New Roman" w:hAnsi="Times New Roman" w:eastAsia="仿宋_GB2312" w:cs="Times New Roman"/>
          <w:kern w:val="0"/>
          <w:sz w:val="32"/>
          <w:szCs w:val="22"/>
          <w:highlight w:val="none"/>
        </w:rPr>
        <w:t>，拓宽了pH适用范围；通过改变TM-C中碳基质结构和过渡金属类型，可以调控体系中ROS的种类和生成效率。</w:t>
      </w:r>
    </w:p>
    <w:p w14:paraId="036AA235">
      <w:pPr>
        <w:numPr>
          <w:ilvl w:val="0"/>
          <w:numId w:val="0"/>
        </w:numPr>
        <w:shd w:val="clear" w:color="auto" w:fill="auto"/>
        <w:spacing w:line="360" w:lineRule="auto"/>
        <w:ind w:firstLine="643" w:firstLineChars="200"/>
        <w:jc w:val="both"/>
        <w:rPr>
          <w:rFonts w:hint="default" w:ascii="Times New Roman" w:hAnsi="Times New Roman" w:eastAsia="仿宋_GB2312" w:cs="Times New Roman"/>
          <w:kern w:val="0"/>
          <w:sz w:val="32"/>
          <w:szCs w:val="22"/>
          <w:highlight w:val="none"/>
        </w:rPr>
      </w:pPr>
      <w:r>
        <w:rPr>
          <w:rFonts w:hint="default" w:ascii="Times New Roman" w:hAnsi="Times New Roman" w:eastAsia="仿宋_GB2312" w:cs="Times New Roman"/>
          <w:b/>
          <w:bCs/>
          <w:kern w:val="0"/>
          <w:sz w:val="32"/>
          <w:szCs w:val="22"/>
          <w:highlight w:val="none"/>
        </w:rPr>
        <w:t>（3）揭示了抗生素去除效能与其结构特征之间的定量相关关系，阐明了新污染物的降解机制。</w:t>
      </w:r>
      <w:r>
        <w:rPr>
          <w:rFonts w:hint="default" w:ascii="Times New Roman" w:hAnsi="Times New Roman" w:eastAsia="仿宋_GB2312" w:cs="Times New Roman"/>
          <w:kern w:val="0"/>
          <w:sz w:val="32"/>
          <w:szCs w:val="22"/>
          <w:highlight w:val="none"/>
        </w:rPr>
        <w:t>磺胺类抗生素吸附容量/速率与其</w:t>
      </w:r>
      <w:r>
        <w:rPr>
          <w:rFonts w:hint="default" w:ascii="Times New Roman" w:hAnsi="Times New Roman" w:eastAsia="宋体" w:cs="Times New Roman"/>
          <w:sz w:val="32"/>
          <w:szCs w:val="32"/>
        </w:rPr>
        <w:t>E</w:t>
      </w:r>
      <w:r>
        <w:rPr>
          <w:rFonts w:hint="default" w:ascii="Times New Roman" w:hAnsi="Times New Roman" w:eastAsia="宋体" w:cs="Times New Roman"/>
          <w:sz w:val="32"/>
          <w:szCs w:val="32"/>
          <w:vertAlign w:val="subscript"/>
        </w:rPr>
        <w:t>HOMO</w:t>
      </w:r>
      <w:r>
        <w:rPr>
          <w:rFonts w:hint="default" w:ascii="Times New Roman" w:hAnsi="Times New Roman" w:eastAsia="仿宋_GB2312" w:cs="Times New Roman"/>
          <w:kern w:val="0"/>
          <w:sz w:val="32"/>
          <w:szCs w:val="22"/>
          <w:highlight w:val="none"/>
        </w:rPr>
        <w:t>值和偶极矩、降解速率与其Mulliken电荷之间的关系可用数学模型进行定量表达。体系中原位释放的H</w:t>
      </w:r>
      <w:r>
        <w:rPr>
          <w:rFonts w:hint="default" w:ascii="Times New Roman" w:hAnsi="Times New Roman" w:eastAsia="仿宋_GB2312" w:cs="Times New Roman"/>
          <w:kern w:val="0"/>
          <w:sz w:val="32"/>
          <w:szCs w:val="22"/>
          <w:highlight w:val="none"/>
          <w:vertAlign w:val="superscript"/>
        </w:rPr>
        <w:t>+</w:t>
      </w:r>
      <w:r>
        <w:rPr>
          <w:rFonts w:hint="default" w:ascii="Times New Roman" w:hAnsi="Times New Roman" w:eastAsia="仿宋_GB2312" w:cs="Times New Roman"/>
          <w:kern w:val="0"/>
          <w:sz w:val="32"/>
          <w:szCs w:val="22"/>
          <w:highlight w:val="none"/>
        </w:rPr>
        <w:t>会促进新污染物降解、ROS种类影响新污染物降解的途径和程度。</w:t>
      </w:r>
    </w:p>
    <w:p w14:paraId="48C7AB71">
      <w:pPr>
        <w:numPr>
          <w:ilvl w:val="0"/>
          <w:numId w:val="0"/>
        </w:numPr>
        <w:shd w:val="clear" w:color="auto" w:fill="auto"/>
        <w:spacing w:line="360" w:lineRule="auto"/>
        <w:ind w:firstLine="640" w:firstLineChars="200"/>
        <w:jc w:val="both"/>
        <w:rPr>
          <w:rFonts w:hint="default" w:ascii="Times New Roman" w:hAnsi="Times New Roman" w:eastAsia="黑体" w:cs="Times New Roman"/>
          <w:b/>
          <w:bCs/>
          <w:sz w:val="28"/>
          <w:szCs w:val="28"/>
          <w:highlight w:val="none"/>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kern w:val="0"/>
          <w:sz w:val="32"/>
          <w:szCs w:val="22"/>
          <w:highlight w:val="none"/>
        </w:rPr>
        <w:t>该项目5篇代表作发表在ES&amp;T等环境领域著名期刊上；已被多名中国工程院/科学院院士，美国、俄罗斯等国家外籍院士等国内外知名学者引用。SCI他引1005次，其中2篇为ESI高被引论文，代表作1被四川省环境科学学会报道。主要完成人王建龙多年入选科睿唯安全球高被引科学家，刘咏、王诗宗入选环境领域全球前2%顶尖科学家</w:t>
      </w:r>
      <w:r>
        <w:rPr>
          <w:rFonts w:hint="eastAsia" w:ascii="Times New Roman" w:hAnsi="Times New Roman" w:eastAsia="仿宋_GB2312" w:cs="Times New Roman"/>
          <w:kern w:val="0"/>
          <w:sz w:val="32"/>
          <w:szCs w:val="22"/>
          <w:highlight w:val="none"/>
          <w:lang w:eastAsia="zh-CN"/>
        </w:rPr>
        <w:t>“</w:t>
      </w:r>
      <w:r>
        <w:rPr>
          <w:rFonts w:hint="default" w:ascii="Times New Roman" w:hAnsi="Times New Roman" w:eastAsia="仿宋_GB2312" w:cs="Times New Roman"/>
          <w:kern w:val="0"/>
          <w:sz w:val="32"/>
          <w:szCs w:val="22"/>
          <w:highlight w:val="none"/>
        </w:rPr>
        <w:t>终身科学影响力排行榜</w:t>
      </w:r>
      <w:r>
        <w:rPr>
          <w:rFonts w:hint="eastAsia" w:ascii="Times New Roman" w:hAnsi="Times New Roman" w:eastAsia="仿宋_GB2312" w:cs="Times New Roman"/>
          <w:kern w:val="0"/>
          <w:sz w:val="32"/>
          <w:szCs w:val="22"/>
          <w:highlight w:val="none"/>
          <w:lang w:eastAsia="zh-CN"/>
        </w:rPr>
        <w:t>（</w:t>
      </w:r>
      <w:r>
        <w:rPr>
          <w:rFonts w:hint="default" w:ascii="Times New Roman" w:hAnsi="Times New Roman" w:eastAsia="仿宋_GB2312" w:cs="Times New Roman"/>
          <w:kern w:val="0"/>
          <w:sz w:val="32"/>
          <w:szCs w:val="22"/>
          <w:highlight w:val="none"/>
        </w:rPr>
        <w:t>1960-2023</w:t>
      </w:r>
      <w:r>
        <w:rPr>
          <w:rFonts w:hint="eastAsia" w:ascii="Times New Roman" w:hAnsi="Times New Roman" w:eastAsia="仿宋_GB2312" w:cs="Times New Roman"/>
          <w:kern w:val="0"/>
          <w:sz w:val="32"/>
          <w:szCs w:val="22"/>
          <w:highlight w:val="none"/>
          <w:lang w:eastAsia="zh-CN"/>
        </w:rPr>
        <w:t>）”</w:t>
      </w:r>
      <w:r>
        <w:rPr>
          <w:rFonts w:hint="default" w:ascii="Times New Roman" w:hAnsi="Times New Roman" w:eastAsia="仿宋_GB2312" w:cs="Times New Roman"/>
          <w:kern w:val="0"/>
          <w:sz w:val="32"/>
          <w:szCs w:val="22"/>
          <w:highlight w:val="none"/>
        </w:rPr>
        <w:t>。项目成果推动了高级氧化废水处理技术的发展，共培养了50余名硕、博士研究生。</w:t>
      </w:r>
    </w:p>
    <w:p w14:paraId="4AA42369">
      <w:pPr>
        <w:shd w:val="clear" w:color="auto" w:fill="auto"/>
        <w:jc w:val="both"/>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代表性论文专著目录：</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3"/>
        <w:gridCol w:w="4691"/>
        <w:gridCol w:w="1422"/>
        <w:gridCol w:w="1100"/>
        <w:gridCol w:w="1156"/>
        <w:gridCol w:w="1122"/>
        <w:gridCol w:w="1222"/>
        <w:gridCol w:w="778"/>
        <w:gridCol w:w="1089"/>
        <w:gridCol w:w="1087"/>
      </w:tblGrid>
      <w:tr w14:paraId="38FBC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463" w:type="dxa"/>
            <w:noWrap w:val="0"/>
            <w:vAlign w:val="center"/>
          </w:tcPr>
          <w:p w14:paraId="6FA3795D">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序号</w:t>
            </w:r>
          </w:p>
        </w:tc>
        <w:tc>
          <w:tcPr>
            <w:tcW w:w="4691" w:type="dxa"/>
            <w:noWrap w:val="0"/>
            <w:vAlign w:val="center"/>
          </w:tcPr>
          <w:p w14:paraId="63C5064A">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论文（专著）名</w:t>
            </w:r>
          </w:p>
          <w:p w14:paraId="53F866DC">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称/刊名/作者</w:t>
            </w:r>
          </w:p>
        </w:tc>
        <w:tc>
          <w:tcPr>
            <w:tcW w:w="1422" w:type="dxa"/>
            <w:noWrap w:val="0"/>
            <w:vAlign w:val="center"/>
          </w:tcPr>
          <w:p w14:paraId="6B4FB148">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年卷页码(xx</w:t>
            </w:r>
          </w:p>
          <w:p w14:paraId="05234C8B">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年xx卷xx页)</w:t>
            </w:r>
          </w:p>
        </w:tc>
        <w:tc>
          <w:tcPr>
            <w:tcW w:w="1100" w:type="dxa"/>
            <w:noWrap w:val="0"/>
            <w:vAlign w:val="center"/>
          </w:tcPr>
          <w:p w14:paraId="47EAC115">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发表时间（年 月 日）</w:t>
            </w:r>
          </w:p>
        </w:tc>
        <w:tc>
          <w:tcPr>
            <w:tcW w:w="1156" w:type="dxa"/>
            <w:noWrap w:val="0"/>
            <w:vAlign w:val="center"/>
          </w:tcPr>
          <w:p w14:paraId="757EEBB2">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通讯作者</w:t>
            </w:r>
          </w:p>
          <w:p w14:paraId="588F34A6">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（含共同）</w:t>
            </w:r>
          </w:p>
        </w:tc>
        <w:tc>
          <w:tcPr>
            <w:tcW w:w="1122" w:type="dxa"/>
            <w:noWrap w:val="0"/>
            <w:vAlign w:val="center"/>
          </w:tcPr>
          <w:p w14:paraId="4CE47C66">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第一作者</w:t>
            </w:r>
          </w:p>
          <w:p w14:paraId="788D23E9">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（含共</w:t>
            </w:r>
          </w:p>
          <w:p w14:paraId="49D9074C">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同）</w:t>
            </w:r>
          </w:p>
        </w:tc>
        <w:tc>
          <w:tcPr>
            <w:tcW w:w="1222" w:type="dxa"/>
            <w:noWrap w:val="0"/>
            <w:vAlign w:val="center"/>
          </w:tcPr>
          <w:p w14:paraId="5DC22D64">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国内作者</w:t>
            </w:r>
          </w:p>
        </w:tc>
        <w:tc>
          <w:tcPr>
            <w:tcW w:w="778" w:type="dxa"/>
            <w:noWrap w:val="0"/>
            <w:vAlign w:val="center"/>
          </w:tcPr>
          <w:p w14:paraId="1CE0B7CB">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他引总次数</w:t>
            </w:r>
          </w:p>
        </w:tc>
        <w:tc>
          <w:tcPr>
            <w:tcW w:w="1089" w:type="dxa"/>
            <w:noWrap w:val="0"/>
            <w:vAlign w:val="center"/>
          </w:tcPr>
          <w:p w14:paraId="7B15A258">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检索数据库</w:t>
            </w:r>
          </w:p>
        </w:tc>
        <w:tc>
          <w:tcPr>
            <w:tcW w:w="1087" w:type="dxa"/>
            <w:noWrap w:val="0"/>
            <w:vAlign w:val="center"/>
          </w:tcPr>
          <w:p w14:paraId="35AE61FB">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论文署名单位是否包含国外</w:t>
            </w:r>
          </w:p>
        </w:tc>
      </w:tr>
      <w:tr w14:paraId="487E7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63" w:type="dxa"/>
            <w:noWrap w:val="0"/>
            <w:vAlign w:val="center"/>
          </w:tcPr>
          <w:p w14:paraId="054B92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691" w:type="dxa"/>
            <w:noWrap w:val="0"/>
            <w:vAlign w:val="center"/>
          </w:tcPr>
          <w:p w14:paraId="7C79DE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High-efficient generation of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 xml:space="preserve"> by aluminum-graphite composite through selective oxygen reduction for degradation of organic contaminants /Environmental Science &amp; Technology/刘咏，郭金瑞，陈勇，谭旎，王建龙</w:t>
            </w:r>
          </w:p>
        </w:tc>
        <w:tc>
          <w:tcPr>
            <w:tcW w:w="1422" w:type="dxa"/>
            <w:noWrap w:val="0"/>
            <w:vAlign w:val="center"/>
          </w:tcPr>
          <w:p w14:paraId="1F9BDE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2020年54卷14085-14095页</w:t>
            </w:r>
          </w:p>
        </w:tc>
        <w:tc>
          <w:tcPr>
            <w:tcW w:w="1100" w:type="dxa"/>
            <w:noWrap w:val="0"/>
            <w:vAlign w:val="center"/>
          </w:tcPr>
          <w:p w14:paraId="5C94B8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2020年10月26日</w:t>
            </w:r>
          </w:p>
        </w:tc>
        <w:tc>
          <w:tcPr>
            <w:tcW w:w="1156" w:type="dxa"/>
            <w:noWrap w:val="0"/>
            <w:vAlign w:val="center"/>
          </w:tcPr>
          <w:p w14:paraId="3BE504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王建龙</w:t>
            </w:r>
          </w:p>
        </w:tc>
        <w:tc>
          <w:tcPr>
            <w:tcW w:w="1122" w:type="dxa"/>
            <w:noWrap w:val="0"/>
            <w:vAlign w:val="center"/>
          </w:tcPr>
          <w:p w14:paraId="020869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刘咏</w:t>
            </w:r>
          </w:p>
        </w:tc>
        <w:tc>
          <w:tcPr>
            <w:tcW w:w="1222" w:type="dxa"/>
            <w:noWrap w:val="0"/>
            <w:vAlign w:val="center"/>
          </w:tcPr>
          <w:p w14:paraId="3F75B5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刘咏，郭金瑞，陈勇，谭旎，王建龙</w:t>
            </w:r>
          </w:p>
        </w:tc>
        <w:tc>
          <w:tcPr>
            <w:tcW w:w="778" w:type="dxa"/>
            <w:noWrap w:val="0"/>
            <w:vAlign w:val="center"/>
          </w:tcPr>
          <w:p w14:paraId="3627EE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1089" w:type="dxa"/>
            <w:noWrap w:val="0"/>
            <w:vAlign w:val="center"/>
          </w:tcPr>
          <w:p w14:paraId="264A43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Science Citation Index Expanded</w:t>
            </w:r>
          </w:p>
        </w:tc>
        <w:tc>
          <w:tcPr>
            <w:tcW w:w="1087" w:type="dxa"/>
            <w:noWrap w:val="0"/>
            <w:vAlign w:val="center"/>
          </w:tcPr>
          <w:p w14:paraId="6B98CE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r>
      <w:tr w14:paraId="47C48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63" w:type="dxa"/>
            <w:noWrap w:val="0"/>
            <w:vAlign w:val="center"/>
          </w:tcPr>
          <w:p w14:paraId="1CE823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691" w:type="dxa"/>
            <w:noWrap w:val="0"/>
            <w:vAlign w:val="center"/>
          </w:tcPr>
          <w:p w14:paraId="2CDC12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Peroxymonosulfate Activation by Fe−Co−O-Codoped Graphite Carbon Nitride for Degradation of Sulfamethoxazole/Environmental Science &amp; Technology/王诗宗，刘咏，王建龙</w:t>
            </w:r>
          </w:p>
        </w:tc>
        <w:tc>
          <w:tcPr>
            <w:tcW w:w="1422" w:type="dxa"/>
            <w:noWrap w:val="0"/>
            <w:vAlign w:val="center"/>
          </w:tcPr>
          <w:p w14:paraId="04C23C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2020年54卷10361-10369页</w:t>
            </w:r>
          </w:p>
        </w:tc>
        <w:tc>
          <w:tcPr>
            <w:tcW w:w="1100" w:type="dxa"/>
            <w:noWrap w:val="0"/>
            <w:vAlign w:val="center"/>
          </w:tcPr>
          <w:p w14:paraId="6031B2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2020年07月16日</w:t>
            </w:r>
          </w:p>
        </w:tc>
        <w:tc>
          <w:tcPr>
            <w:tcW w:w="1156" w:type="dxa"/>
            <w:noWrap w:val="0"/>
            <w:vAlign w:val="center"/>
          </w:tcPr>
          <w:p w14:paraId="6D8F41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王建龙</w:t>
            </w:r>
          </w:p>
        </w:tc>
        <w:tc>
          <w:tcPr>
            <w:tcW w:w="1122" w:type="dxa"/>
            <w:noWrap w:val="0"/>
            <w:vAlign w:val="center"/>
          </w:tcPr>
          <w:p w14:paraId="78FCAA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王诗宗</w:t>
            </w:r>
          </w:p>
        </w:tc>
        <w:tc>
          <w:tcPr>
            <w:tcW w:w="1222" w:type="dxa"/>
            <w:noWrap w:val="0"/>
            <w:vAlign w:val="center"/>
          </w:tcPr>
          <w:p w14:paraId="54A571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王诗宗，刘咏，王建龙</w:t>
            </w:r>
          </w:p>
        </w:tc>
        <w:tc>
          <w:tcPr>
            <w:tcW w:w="778" w:type="dxa"/>
            <w:noWrap w:val="0"/>
            <w:vAlign w:val="center"/>
          </w:tcPr>
          <w:p w14:paraId="4042D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243</w:t>
            </w:r>
          </w:p>
        </w:tc>
        <w:tc>
          <w:tcPr>
            <w:tcW w:w="1089" w:type="dxa"/>
            <w:noWrap w:val="0"/>
            <w:vAlign w:val="center"/>
          </w:tcPr>
          <w:p w14:paraId="10F5D8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Science Citation Index Expanded</w:t>
            </w:r>
          </w:p>
        </w:tc>
        <w:tc>
          <w:tcPr>
            <w:tcW w:w="1087" w:type="dxa"/>
            <w:noWrap w:val="0"/>
            <w:vAlign w:val="center"/>
          </w:tcPr>
          <w:p w14:paraId="7EF7BB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r>
      <w:tr w14:paraId="47FDD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63" w:type="dxa"/>
            <w:noWrap w:val="0"/>
            <w:vAlign w:val="center"/>
          </w:tcPr>
          <w:p w14:paraId="35FA44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691" w:type="dxa"/>
            <w:noWrap w:val="0"/>
            <w:vAlign w:val="center"/>
          </w:tcPr>
          <w:p w14:paraId="466701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N-doped aluminum-graphite (Al-Gr-N) composite for enhancing in-situ production and activation of hydrogen peroxide to treat landfill leachate/Applied Catalysis B: Environmental/刘咏，陈勇，邓金花，王建龙</w:t>
            </w:r>
          </w:p>
        </w:tc>
        <w:tc>
          <w:tcPr>
            <w:tcW w:w="1422" w:type="dxa"/>
            <w:noWrap w:val="0"/>
            <w:vAlign w:val="center"/>
          </w:tcPr>
          <w:p w14:paraId="74503E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2021年297卷120407页</w:t>
            </w:r>
          </w:p>
        </w:tc>
        <w:tc>
          <w:tcPr>
            <w:tcW w:w="1100" w:type="dxa"/>
            <w:noWrap w:val="0"/>
            <w:vAlign w:val="center"/>
          </w:tcPr>
          <w:p w14:paraId="205167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2021年06月01日</w:t>
            </w:r>
          </w:p>
        </w:tc>
        <w:tc>
          <w:tcPr>
            <w:tcW w:w="1156" w:type="dxa"/>
            <w:noWrap w:val="0"/>
            <w:vAlign w:val="center"/>
          </w:tcPr>
          <w:p w14:paraId="4B5755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王建龙</w:t>
            </w:r>
          </w:p>
        </w:tc>
        <w:tc>
          <w:tcPr>
            <w:tcW w:w="1122" w:type="dxa"/>
            <w:noWrap w:val="0"/>
            <w:vAlign w:val="center"/>
          </w:tcPr>
          <w:p w14:paraId="3FCBAE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刘咏</w:t>
            </w:r>
          </w:p>
        </w:tc>
        <w:tc>
          <w:tcPr>
            <w:tcW w:w="1222" w:type="dxa"/>
            <w:noWrap w:val="0"/>
            <w:vAlign w:val="center"/>
          </w:tcPr>
          <w:p w14:paraId="4DB570F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刘咏，陈勇，邓金花，王建龙</w:t>
            </w:r>
          </w:p>
        </w:tc>
        <w:tc>
          <w:tcPr>
            <w:tcW w:w="778" w:type="dxa"/>
            <w:noWrap w:val="0"/>
            <w:vAlign w:val="center"/>
          </w:tcPr>
          <w:p w14:paraId="5564D1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1089" w:type="dxa"/>
            <w:noWrap w:val="0"/>
            <w:vAlign w:val="center"/>
          </w:tcPr>
          <w:p w14:paraId="2F7B1D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Science Citation Index Expanded</w:t>
            </w:r>
          </w:p>
        </w:tc>
        <w:tc>
          <w:tcPr>
            <w:tcW w:w="1087" w:type="dxa"/>
            <w:noWrap w:val="0"/>
            <w:vAlign w:val="center"/>
          </w:tcPr>
          <w:p w14:paraId="2DB184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r>
      <w:tr w14:paraId="773A64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63" w:type="dxa"/>
            <w:noWrap w:val="0"/>
            <w:vAlign w:val="center"/>
          </w:tcPr>
          <w:p w14:paraId="23A3E0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691" w:type="dxa"/>
            <w:noWrap w:val="0"/>
            <w:vAlign w:val="center"/>
          </w:tcPr>
          <w:p w14:paraId="3703DE9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Reactive species in advanced oxidation processes: Formation, identification and reaction mechanism/Chemical Engineering Journal/王诗宗，刘咏，王建龙</w:t>
            </w:r>
          </w:p>
        </w:tc>
        <w:tc>
          <w:tcPr>
            <w:tcW w:w="1422" w:type="dxa"/>
            <w:noWrap w:val="0"/>
            <w:vAlign w:val="center"/>
          </w:tcPr>
          <w:p w14:paraId="236538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2020年401卷126158页</w:t>
            </w:r>
          </w:p>
        </w:tc>
        <w:tc>
          <w:tcPr>
            <w:tcW w:w="1100" w:type="dxa"/>
            <w:noWrap w:val="0"/>
            <w:vAlign w:val="center"/>
          </w:tcPr>
          <w:p w14:paraId="2D6CBA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2020年07月04日</w:t>
            </w:r>
          </w:p>
        </w:tc>
        <w:tc>
          <w:tcPr>
            <w:tcW w:w="1156" w:type="dxa"/>
            <w:noWrap w:val="0"/>
            <w:vAlign w:val="center"/>
          </w:tcPr>
          <w:p w14:paraId="630363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王诗宗</w:t>
            </w:r>
          </w:p>
        </w:tc>
        <w:tc>
          <w:tcPr>
            <w:tcW w:w="1122" w:type="dxa"/>
            <w:noWrap w:val="0"/>
            <w:vAlign w:val="center"/>
          </w:tcPr>
          <w:p w14:paraId="636A347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王建龙</w:t>
            </w:r>
          </w:p>
        </w:tc>
        <w:tc>
          <w:tcPr>
            <w:tcW w:w="1222" w:type="dxa"/>
            <w:noWrap w:val="0"/>
            <w:vAlign w:val="center"/>
          </w:tcPr>
          <w:p w14:paraId="0A7BBBA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王建龙，王诗宗</w:t>
            </w:r>
          </w:p>
        </w:tc>
        <w:tc>
          <w:tcPr>
            <w:tcW w:w="778" w:type="dxa"/>
            <w:noWrap w:val="0"/>
            <w:vAlign w:val="center"/>
          </w:tcPr>
          <w:p w14:paraId="26B44F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694</w:t>
            </w:r>
          </w:p>
        </w:tc>
        <w:tc>
          <w:tcPr>
            <w:tcW w:w="1089" w:type="dxa"/>
            <w:noWrap w:val="0"/>
            <w:vAlign w:val="center"/>
          </w:tcPr>
          <w:p w14:paraId="3C599B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Science Citation Index Expanded</w:t>
            </w:r>
          </w:p>
        </w:tc>
        <w:tc>
          <w:tcPr>
            <w:tcW w:w="1087" w:type="dxa"/>
            <w:noWrap w:val="0"/>
            <w:vAlign w:val="center"/>
          </w:tcPr>
          <w:p w14:paraId="7FA811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r>
      <w:tr w14:paraId="737AD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9" w:hRule="atLeast"/>
          <w:jc w:val="center"/>
        </w:trPr>
        <w:tc>
          <w:tcPr>
            <w:tcW w:w="463" w:type="dxa"/>
            <w:noWrap w:val="0"/>
            <w:vAlign w:val="center"/>
          </w:tcPr>
          <w:p w14:paraId="1F80F75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691" w:type="dxa"/>
            <w:noWrap w:val="0"/>
            <w:vAlign w:val="center"/>
          </w:tcPr>
          <w:p w14:paraId="76B260C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Fe</w:t>
            </w:r>
            <w:r>
              <w:rPr>
                <w:rFonts w:hint="default" w:ascii="Times New Roman" w:hAnsi="Times New Roman" w:eastAsia="宋体" w:cs="Times New Roman"/>
                <w:sz w:val="21"/>
                <w:szCs w:val="21"/>
                <w:vertAlign w:val="superscript"/>
              </w:rPr>
              <w:t>0</w:t>
            </w:r>
            <w:r>
              <w:rPr>
                <w:rFonts w:hint="default" w:ascii="Times New Roman" w:hAnsi="Times New Roman" w:eastAsia="宋体" w:cs="Times New Roman"/>
                <w:sz w:val="21"/>
                <w:szCs w:val="21"/>
              </w:rPr>
              <w:t>-CNTs-Cu活化O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降解水中2,4-二氯苯酚/中国环境科学/潘嘉敏，龚小波，陈勇，陈柳，刘咏</w:t>
            </w:r>
          </w:p>
        </w:tc>
        <w:tc>
          <w:tcPr>
            <w:tcW w:w="1422" w:type="dxa"/>
            <w:noWrap w:val="0"/>
            <w:vAlign w:val="center"/>
          </w:tcPr>
          <w:p w14:paraId="6F79E0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2021年41卷2657-2664页</w:t>
            </w:r>
          </w:p>
        </w:tc>
        <w:tc>
          <w:tcPr>
            <w:tcW w:w="1100" w:type="dxa"/>
            <w:noWrap w:val="0"/>
            <w:vAlign w:val="center"/>
          </w:tcPr>
          <w:p w14:paraId="1C99BF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2018年06月20日</w:t>
            </w:r>
          </w:p>
        </w:tc>
        <w:tc>
          <w:tcPr>
            <w:tcW w:w="1156" w:type="dxa"/>
            <w:noWrap w:val="0"/>
            <w:vAlign w:val="center"/>
          </w:tcPr>
          <w:p w14:paraId="71B6D8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龚小波</w:t>
            </w:r>
          </w:p>
        </w:tc>
        <w:tc>
          <w:tcPr>
            <w:tcW w:w="1122" w:type="dxa"/>
            <w:noWrap w:val="0"/>
            <w:vAlign w:val="center"/>
          </w:tcPr>
          <w:p w14:paraId="59281C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潘嘉敏</w:t>
            </w:r>
          </w:p>
        </w:tc>
        <w:tc>
          <w:tcPr>
            <w:tcW w:w="1222" w:type="dxa"/>
            <w:noWrap w:val="0"/>
            <w:vAlign w:val="center"/>
          </w:tcPr>
          <w:p w14:paraId="791F4B0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潘嘉敏，龚小波，陈勇，陈柳，刘咏</w:t>
            </w:r>
          </w:p>
        </w:tc>
        <w:tc>
          <w:tcPr>
            <w:tcW w:w="778" w:type="dxa"/>
            <w:noWrap w:val="0"/>
            <w:vAlign w:val="center"/>
          </w:tcPr>
          <w:p w14:paraId="4B2C14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9" w:type="dxa"/>
            <w:noWrap w:val="0"/>
            <w:vAlign w:val="center"/>
          </w:tcPr>
          <w:p w14:paraId="6D6E76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中国知网</w:t>
            </w:r>
          </w:p>
        </w:tc>
        <w:tc>
          <w:tcPr>
            <w:tcW w:w="1087" w:type="dxa"/>
            <w:noWrap w:val="0"/>
            <w:vAlign w:val="center"/>
          </w:tcPr>
          <w:p w14:paraId="4ED0D0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否</w:t>
            </w:r>
          </w:p>
        </w:tc>
      </w:tr>
      <w:tr w14:paraId="50DBA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176" w:type="dxa"/>
            <w:gridSpan w:val="7"/>
            <w:noWrap w:val="0"/>
            <w:vAlign w:val="center"/>
          </w:tcPr>
          <w:p w14:paraId="10702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778" w:type="dxa"/>
            <w:noWrap w:val="0"/>
            <w:vAlign w:val="center"/>
          </w:tcPr>
          <w:p w14:paraId="23AAFA1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1006</w:t>
            </w:r>
          </w:p>
        </w:tc>
        <w:tc>
          <w:tcPr>
            <w:tcW w:w="1089" w:type="dxa"/>
            <w:noWrap w:val="0"/>
            <w:vAlign w:val="center"/>
          </w:tcPr>
          <w:p w14:paraId="281A4DB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87" w:type="dxa"/>
            <w:noWrap w:val="0"/>
            <w:vAlign w:val="center"/>
          </w:tcPr>
          <w:p w14:paraId="4D8A52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14:paraId="4FB73185">
      <w:pPr>
        <w:shd w:val="clear" w:color="auto" w:fill="auto"/>
        <w:jc w:val="both"/>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主要完成人：</w:t>
      </w:r>
    </w:p>
    <w:tbl>
      <w:tblPr>
        <w:tblStyle w:val="9"/>
        <w:tblW w:w="136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4"/>
        <w:gridCol w:w="710"/>
        <w:gridCol w:w="766"/>
        <w:gridCol w:w="1140"/>
        <w:gridCol w:w="1511"/>
        <w:gridCol w:w="1567"/>
        <w:gridCol w:w="7059"/>
      </w:tblGrid>
      <w:tr w14:paraId="1C599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24" w:type="dxa"/>
            <w:noWrap w:val="0"/>
            <w:vAlign w:val="center"/>
          </w:tcPr>
          <w:p w14:paraId="059DBC1A">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姓名</w:t>
            </w:r>
          </w:p>
        </w:tc>
        <w:tc>
          <w:tcPr>
            <w:tcW w:w="710" w:type="dxa"/>
            <w:noWrap w:val="0"/>
            <w:vAlign w:val="center"/>
          </w:tcPr>
          <w:p w14:paraId="5B4ABCE4">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排名</w:t>
            </w:r>
          </w:p>
        </w:tc>
        <w:tc>
          <w:tcPr>
            <w:tcW w:w="766" w:type="dxa"/>
            <w:noWrap w:val="0"/>
            <w:vAlign w:val="center"/>
          </w:tcPr>
          <w:p w14:paraId="3AD19400">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行政职务</w:t>
            </w:r>
          </w:p>
        </w:tc>
        <w:tc>
          <w:tcPr>
            <w:tcW w:w="1140" w:type="dxa"/>
            <w:noWrap w:val="0"/>
            <w:vAlign w:val="center"/>
          </w:tcPr>
          <w:p w14:paraId="26138E82">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技术</w:t>
            </w:r>
          </w:p>
          <w:p w14:paraId="181BBFA8">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职称</w:t>
            </w:r>
          </w:p>
        </w:tc>
        <w:tc>
          <w:tcPr>
            <w:tcW w:w="1511" w:type="dxa"/>
            <w:noWrap w:val="0"/>
            <w:vAlign w:val="center"/>
          </w:tcPr>
          <w:p w14:paraId="0E4469F8">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工作单位</w:t>
            </w:r>
          </w:p>
        </w:tc>
        <w:tc>
          <w:tcPr>
            <w:tcW w:w="1567" w:type="dxa"/>
            <w:noWrap w:val="0"/>
            <w:vAlign w:val="center"/>
          </w:tcPr>
          <w:p w14:paraId="2DBB4840">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完成单位</w:t>
            </w:r>
          </w:p>
        </w:tc>
        <w:tc>
          <w:tcPr>
            <w:tcW w:w="7059" w:type="dxa"/>
            <w:noWrap w:val="0"/>
            <w:vAlign w:val="center"/>
          </w:tcPr>
          <w:p w14:paraId="447FE12F">
            <w:pPr>
              <w:pStyle w:val="5"/>
              <w:adjustRightInd w:val="0"/>
              <w:spacing w:after="50" w:line="300" w:lineRule="exact"/>
              <w:ind w:firstLine="0" w:firstLineChars="0"/>
              <w:jc w:val="center"/>
              <w:outlineLvl w:val="1"/>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对本项目技术创造性贡献</w:t>
            </w:r>
          </w:p>
        </w:tc>
      </w:tr>
      <w:tr w14:paraId="5460F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9" w:hRule="atLeast"/>
          <w:jc w:val="center"/>
        </w:trPr>
        <w:tc>
          <w:tcPr>
            <w:tcW w:w="924" w:type="dxa"/>
            <w:noWrap w:val="0"/>
            <w:vAlign w:val="center"/>
          </w:tcPr>
          <w:p w14:paraId="684F1BBE">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刘</w:t>
            </w:r>
            <w:r>
              <w:rPr>
                <w:rFonts w:hint="eastAsia" w:ascii="Times New Roman" w:hAnsi="Times New Roman" w:cs="Times New Roman"/>
                <w:color w:val="222222"/>
                <w:sz w:val="21"/>
                <w:szCs w:val="21"/>
                <w:shd w:val="clear" w:color="auto" w:fill="FFFFFF"/>
                <w:lang w:val="en-US" w:eastAsia="zh-CN"/>
              </w:rPr>
              <w:t xml:space="preserve">  </w:t>
            </w:r>
            <w:r>
              <w:rPr>
                <w:rFonts w:hint="default" w:ascii="Times New Roman" w:hAnsi="Times New Roman" w:eastAsia="宋体" w:cs="Times New Roman"/>
                <w:color w:val="222222"/>
                <w:sz w:val="21"/>
                <w:szCs w:val="21"/>
                <w:shd w:val="clear" w:color="auto" w:fill="FFFFFF"/>
              </w:rPr>
              <w:t>咏</w:t>
            </w:r>
          </w:p>
        </w:tc>
        <w:tc>
          <w:tcPr>
            <w:tcW w:w="710" w:type="dxa"/>
            <w:noWrap w:val="0"/>
            <w:vAlign w:val="center"/>
          </w:tcPr>
          <w:p w14:paraId="6A726776">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w:t>
            </w:r>
          </w:p>
        </w:tc>
        <w:tc>
          <w:tcPr>
            <w:tcW w:w="766" w:type="dxa"/>
            <w:noWrap w:val="0"/>
            <w:vAlign w:val="center"/>
          </w:tcPr>
          <w:p w14:paraId="3191E8BD">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140" w:type="dxa"/>
            <w:noWrap w:val="0"/>
            <w:vAlign w:val="center"/>
          </w:tcPr>
          <w:p w14:paraId="2FFEE893">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教授</w:t>
            </w:r>
          </w:p>
        </w:tc>
        <w:tc>
          <w:tcPr>
            <w:tcW w:w="1511" w:type="dxa"/>
            <w:noWrap w:val="0"/>
            <w:vAlign w:val="center"/>
          </w:tcPr>
          <w:p w14:paraId="24CD202A">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1567" w:type="dxa"/>
            <w:noWrap w:val="0"/>
            <w:vAlign w:val="center"/>
          </w:tcPr>
          <w:p w14:paraId="3965F9DE">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7059" w:type="dxa"/>
            <w:noWrap w:val="0"/>
            <w:vAlign w:val="center"/>
          </w:tcPr>
          <w:p w14:paraId="48986137">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（1）代表性论文1（附件3）和3（附件5）的第一作者，代表性论文2（附件4）和5（附件7）的共同作者；</w:t>
            </w:r>
          </w:p>
          <w:p w14:paraId="2125AB87">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（2）对发现点1的贡献：设计并制备了一系列金属-碳基材料，阐明了ZM-C/O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体系原位产生和利用H</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的特性和作用机制；</w:t>
            </w:r>
          </w:p>
          <w:p w14:paraId="2F31DF88">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（3）对发现点2的贡献：构建了TM-C/PMS体系，探讨了该体系中ROS的生成机制；</w:t>
            </w:r>
          </w:p>
          <w:p w14:paraId="3CEFEDE7">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（4）对发现点3的贡献：揭示了抗生素类和氯酚类新污染物在ZM-C/O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体系中的降解规律及Fe</w:t>
            </w:r>
            <w:r>
              <w:rPr>
                <w:rFonts w:hint="default" w:ascii="Times New Roman" w:hAnsi="Times New Roman" w:eastAsia="宋体" w:cs="Times New Roman"/>
                <w:color w:val="222222"/>
                <w:sz w:val="21"/>
                <w:szCs w:val="21"/>
                <w:shd w:val="clear" w:color="auto" w:fill="FFFFFF"/>
                <w:vertAlign w:val="subscript"/>
              </w:rPr>
              <w:t>3</w:t>
            </w:r>
            <w:r>
              <w:rPr>
                <w:rFonts w:hint="default" w:ascii="Times New Roman" w:hAnsi="Times New Roman" w:eastAsia="宋体" w:cs="Times New Roman"/>
                <w:color w:val="222222"/>
                <w:sz w:val="21"/>
                <w:szCs w:val="21"/>
                <w:shd w:val="clear" w:color="auto" w:fill="FFFFFF"/>
              </w:rPr>
              <w:t>O</w:t>
            </w:r>
            <w:r>
              <w:rPr>
                <w:rFonts w:hint="default" w:ascii="Times New Roman" w:hAnsi="Times New Roman" w:eastAsia="宋体" w:cs="Times New Roman"/>
                <w:color w:val="222222"/>
                <w:sz w:val="21"/>
                <w:szCs w:val="21"/>
                <w:shd w:val="clear" w:color="auto" w:fill="FFFFFF"/>
                <w:vertAlign w:val="subscript"/>
              </w:rPr>
              <w:t>4</w:t>
            </w:r>
            <w:r>
              <w:rPr>
                <w:rFonts w:hint="default" w:ascii="Times New Roman" w:hAnsi="Times New Roman" w:eastAsia="宋体" w:cs="Times New Roman"/>
                <w:color w:val="222222"/>
                <w:sz w:val="21"/>
                <w:szCs w:val="21"/>
                <w:shd w:val="clear" w:color="auto" w:fill="FFFFFF"/>
              </w:rPr>
              <w:t>-CNTs/H</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体系中的降解机制。</w:t>
            </w:r>
          </w:p>
        </w:tc>
      </w:tr>
      <w:tr w14:paraId="7F744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0" w:hRule="atLeast"/>
          <w:jc w:val="center"/>
        </w:trPr>
        <w:tc>
          <w:tcPr>
            <w:tcW w:w="924" w:type="dxa"/>
            <w:noWrap w:val="0"/>
            <w:vAlign w:val="center"/>
          </w:tcPr>
          <w:p w14:paraId="7170E2EA">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王建龙</w:t>
            </w:r>
          </w:p>
        </w:tc>
        <w:tc>
          <w:tcPr>
            <w:tcW w:w="710" w:type="dxa"/>
            <w:noWrap w:val="0"/>
            <w:vAlign w:val="center"/>
          </w:tcPr>
          <w:p w14:paraId="045FA384">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w:t>
            </w:r>
          </w:p>
        </w:tc>
        <w:tc>
          <w:tcPr>
            <w:tcW w:w="766" w:type="dxa"/>
            <w:noWrap w:val="0"/>
            <w:vAlign w:val="center"/>
          </w:tcPr>
          <w:p w14:paraId="1A0E80B0">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140" w:type="dxa"/>
            <w:noWrap w:val="0"/>
            <w:vAlign w:val="center"/>
          </w:tcPr>
          <w:p w14:paraId="77BEA7B0">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教授</w:t>
            </w:r>
          </w:p>
        </w:tc>
        <w:tc>
          <w:tcPr>
            <w:tcW w:w="1511" w:type="dxa"/>
            <w:noWrap w:val="0"/>
            <w:vAlign w:val="center"/>
          </w:tcPr>
          <w:p w14:paraId="78F912EB">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清华大学</w:t>
            </w:r>
          </w:p>
        </w:tc>
        <w:tc>
          <w:tcPr>
            <w:tcW w:w="1567" w:type="dxa"/>
            <w:noWrap w:val="0"/>
            <w:vAlign w:val="center"/>
          </w:tcPr>
          <w:p w14:paraId="1C3BDF08">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清华大学</w:t>
            </w:r>
          </w:p>
        </w:tc>
        <w:tc>
          <w:tcPr>
            <w:tcW w:w="7059" w:type="dxa"/>
            <w:noWrap w:val="0"/>
            <w:vAlign w:val="center"/>
          </w:tcPr>
          <w:p w14:paraId="479FD296">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（1）代表性论文1（附件3）、代表性论文2（附件4）和代表性论文3（附件5）的通讯作者和代表性论文4（附件6）的第一作者；</w:t>
            </w:r>
          </w:p>
          <w:p w14:paraId="4A3BADA5">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（2）对发现点1的贡献：阐明了AM-C/O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体系中ROS的调控规律；</w:t>
            </w:r>
          </w:p>
          <w:p w14:paraId="26B46929">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（3）对发现点2的贡献：揭示了TM-C结构对TM-C/PMS体系中ROS的调控规律；揭示了Fe-C催化H</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产生ROS及促进Fe（II）再生的作用机制。</w:t>
            </w:r>
          </w:p>
          <w:p w14:paraId="284FA0B0">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（4）对发现点3的贡献：探明了改良Fenton氧化体系对实际废水中新污染物的降解效能和作用机制。</w:t>
            </w:r>
          </w:p>
        </w:tc>
      </w:tr>
      <w:tr w14:paraId="1334B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7" w:hRule="atLeast"/>
          <w:jc w:val="center"/>
        </w:trPr>
        <w:tc>
          <w:tcPr>
            <w:tcW w:w="924" w:type="dxa"/>
            <w:noWrap w:val="0"/>
            <w:vAlign w:val="center"/>
          </w:tcPr>
          <w:p w14:paraId="158B0249">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龚小波</w:t>
            </w:r>
          </w:p>
        </w:tc>
        <w:tc>
          <w:tcPr>
            <w:tcW w:w="710" w:type="dxa"/>
            <w:noWrap w:val="0"/>
            <w:vAlign w:val="center"/>
          </w:tcPr>
          <w:p w14:paraId="24C7BBE2">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w:t>
            </w:r>
          </w:p>
        </w:tc>
        <w:tc>
          <w:tcPr>
            <w:tcW w:w="766" w:type="dxa"/>
            <w:noWrap w:val="0"/>
            <w:vAlign w:val="center"/>
          </w:tcPr>
          <w:p w14:paraId="5BF9BC16">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140" w:type="dxa"/>
            <w:noWrap w:val="0"/>
            <w:vAlign w:val="center"/>
          </w:tcPr>
          <w:p w14:paraId="5F4441AE">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教授</w:t>
            </w:r>
          </w:p>
        </w:tc>
        <w:tc>
          <w:tcPr>
            <w:tcW w:w="1511" w:type="dxa"/>
            <w:noWrap w:val="0"/>
            <w:vAlign w:val="center"/>
          </w:tcPr>
          <w:p w14:paraId="07CC28D8">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1567" w:type="dxa"/>
            <w:noWrap w:val="0"/>
            <w:vAlign w:val="center"/>
          </w:tcPr>
          <w:p w14:paraId="15754DF4">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7059" w:type="dxa"/>
            <w:noWrap w:val="0"/>
            <w:vAlign w:val="center"/>
          </w:tcPr>
          <w:p w14:paraId="5F72D710">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（1）代表性论文5（附件7）的通讯作者；</w:t>
            </w:r>
          </w:p>
          <w:p w14:paraId="5869A8FE">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（2）对发现点1的贡献：利用碳纳米管表面丰富官能团与零价过渡金属间的强相互作用，制备了具有相互作用界面铁铜负载纳米管，用于活化O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，揭示了过渡金属活性位与产生ROS的相关性，为原位产生H</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体系中ROS的调控提供了技术支撑；</w:t>
            </w:r>
          </w:p>
          <w:p w14:paraId="24058C05">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（3）对发现点3的贡献：探讨了氯酚类污染物在改良Fenton体系中的降解途径。</w:t>
            </w:r>
          </w:p>
        </w:tc>
      </w:tr>
      <w:tr w14:paraId="2B2E48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4" w:hRule="atLeast"/>
          <w:jc w:val="center"/>
        </w:trPr>
        <w:tc>
          <w:tcPr>
            <w:tcW w:w="924" w:type="dxa"/>
            <w:noWrap w:val="0"/>
            <w:vAlign w:val="center"/>
          </w:tcPr>
          <w:p w14:paraId="674E164E">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王诗宗</w:t>
            </w:r>
          </w:p>
        </w:tc>
        <w:tc>
          <w:tcPr>
            <w:tcW w:w="710" w:type="dxa"/>
            <w:noWrap w:val="0"/>
            <w:vAlign w:val="center"/>
          </w:tcPr>
          <w:p w14:paraId="6A21ACA8">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4</w:t>
            </w:r>
          </w:p>
        </w:tc>
        <w:tc>
          <w:tcPr>
            <w:tcW w:w="766" w:type="dxa"/>
            <w:noWrap w:val="0"/>
            <w:vAlign w:val="center"/>
          </w:tcPr>
          <w:p w14:paraId="227F505D">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140" w:type="dxa"/>
            <w:noWrap w:val="0"/>
            <w:vAlign w:val="center"/>
          </w:tcPr>
          <w:p w14:paraId="7B544F75">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副研究员</w:t>
            </w:r>
          </w:p>
        </w:tc>
        <w:tc>
          <w:tcPr>
            <w:tcW w:w="1511" w:type="dxa"/>
            <w:noWrap w:val="0"/>
            <w:vAlign w:val="center"/>
          </w:tcPr>
          <w:p w14:paraId="20DA620C">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清华大学</w:t>
            </w:r>
          </w:p>
        </w:tc>
        <w:tc>
          <w:tcPr>
            <w:tcW w:w="1567" w:type="dxa"/>
            <w:noWrap w:val="0"/>
            <w:vAlign w:val="center"/>
          </w:tcPr>
          <w:p w14:paraId="5934D52A">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清华大学</w:t>
            </w:r>
          </w:p>
        </w:tc>
        <w:tc>
          <w:tcPr>
            <w:tcW w:w="7059" w:type="dxa"/>
            <w:noWrap w:val="0"/>
            <w:vAlign w:val="center"/>
          </w:tcPr>
          <w:p w14:paraId="7E48EC4E">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（1）代表性论文2（附件4）的第一作者；</w:t>
            </w:r>
          </w:p>
          <w:p w14:paraId="7EFFCB69">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（2）对发现点2的贡献：设计并制备了FeCo-NC催化剂，构建了FeCo-NC/PMS类Fenton体系；揭示了TM-C/PMS体系中ROS的调控规律；</w:t>
            </w:r>
          </w:p>
          <w:p w14:paraId="676DF300">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（3）对发现点3的贡献：阐明了TM-C/PMS体系对抗生素类新污染物的降解效能、途径和机理，为新型碳基催化剂的设计及水中抗生素类新污染物的去除提供了一种新方法。</w:t>
            </w:r>
          </w:p>
        </w:tc>
      </w:tr>
      <w:tr w14:paraId="15B2E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9" w:hRule="atLeast"/>
          <w:jc w:val="center"/>
        </w:trPr>
        <w:tc>
          <w:tcPr>
            <w:tcW w:w="924" w:type="dxa"/>
            <w:noWrap w:val="0"/>
            <w:vAlign w:val="center"/>
          </w:tcPr>
          <w:p w14:paraId="43EB0DB9">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陈</w:t>
            </w:r>
            <w:r>
              <w:rPr>
                <w:rFonts w:hint="eastAsia" w:ascii="Times New Roman" w:hAnsi="Times New Roman" w:cs="Times New Roman"/>
                <w:color w:val="222222"/>
                <w:sz w:val="21"/>
                <w:szCs w:val="21"/>
                <w:shd w:val="clear" w:color="auto" w:fill="FFFFFF"/>
                <w:lang w:val="en-US" w:eastAsia="zh-CN"/>
              </w:rPr>
              <w:t xml:space="preserve">  </w:t>
            </w:r>
            <w:r>
              <w:rPr>
                <w:rFonts w:hint="default" w:ascii="Times New Roman" w:hAnsi="Times New Roman" w:eastAsia="宋体" w:cs="Times New Roman"/>
                <w:color w:val="222222"/>
                <w:sz w:val="21"/>
                <w:szCs w:val="21"/>
                <w:shd w:val="clear" w:color="auto" w:fill="FFFFFF"/>
              </w:rPr>
              <w:t>勇</w:t>
            </w:r>
          </w:p>
        </w:tc>
        <w:tc>
          <w:tcPr>
            <w:tcW w:w="710" w:type="dxa"/>
            <w:noWrap w:val="0"/>
            <w:vAlign w:val="center"/>
          </w:tcPr>
          <w:p w14:paraId="555B7E40">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5</w:t>
            </w:r>
          </w:p>
        </w:tc>
        <w:tc>
          <w:tcPr>
            <w:tcW w:w="766" w:type="dxa"/>
            <w:noWrap w:val="0"/>
            <w:vAlign w:val="center"/>
          </w:tcPr>
          <w:p w14:paraId="7091B208">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140" w:type="dxa"/>
            <w:noWrap w:val="0"/>
            <w:vAlign w:val="center"/>
          </w:tcPr>
          <w:p w14:paraId="43792B7F">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无</w:t>
            </w:r>
          </w:p>
        </w:tc>
        <w:tc>
          <w:tcPr>
            <w:tcW w:w="1511" w:type="dxa"/>
            <w:noWrap w:val="0"/>
            <w:vAlign w:val="center"/>
          </w:tcPr>
          <w:p w14:paraId="73F59AD5">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1567" w:type="dxa"/>
            <w:noWrap w:val="0"/>
            <w:vAlign w:val="center"/>
          </w:tcPr>
          <w:p w14:paraId="2C5CEA53">
            <w:pPr>
              <w:pStyle w:val="5"/>
              <w:adjustRightInd w:val="0"/>
              <w:spacing w:line="440" w:lineRule="exact"/>
              <w:ind w:firstLine="0" w:firstLineChars="0"/>
              <w:jc w:val="center"/>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四川师范大学</w:t>
            </w:r>
          </w:p>
        </w:tc>
        <w:tc>
          <w:tcPr>
            <w:tcW w:w="7059" w:type="dxa"/>
            <w:noWrap w:val="0"/>
            <w:vAlign w:val="center"/>
          </w:tcPr>
          <w:p w14:paraId="63724160">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（1）代表性论文1（附件3）的第三作者，代表性论文3（附件5）的第二作者，代表性论文5（附件7）的第三作者；</w:t>
            </w:r>
          </w:p>
          <w:p w14:paraId="0BF9DA1B">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（2）对发现点1的贡献：制备了两种铝-碳复合物，探讨了其活化O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产生ROS的特性；</w:t>
            </w:r>
          </w:p>
          <w:p w14:paraId="3B0F9685">
            <w:pPr>
              <w:pStyle w:val="5"/>
              <w:adjustRightInd w:val="0"/>
              <w:spacing w:line="240" w:lineRule="atLeast"/>
              <w:ind w:firstLine="0" w:firstLineChars="0"/>
              <w:outlineLvl w:val="1"/>
              <w:rPr>
                <w:rFonts w:hint="default" w:ascii="Times New Roman" w:hAnsi="Times New Roman" w:eastAsia="宋体" w:cs="Times New Roman"/>
                <w:color w:val="222222"/>
                <w:sz w:val="21"/>
                <w:szCs w:val="21"/>
                <w:shd w:val="clear" w:color="auto" w:fill="FFFFFF"/>
              </w:rPr>
            </w:pPr>
            <w:r>
              <w:rPr>
                <w:rFonts w:hint="default" w:ascii="Times New Roman" w:hAnsi="Times New Roman" w:eastAsia="宋体" w:cs="Times New Roman"/>
                <w:color w:val="222222"/>
                <w:sz w:val="21"/>
                <w:szCs w:val="21"/>
                <w:shd w:val="clear" w:color="auto" w:fill="FFFFFF"/>
              </w:rPr>
              <w:t>（3）对发现点3的贡献：揭示了氯酚类污染物在铁-碳-铜/O</w:t>
            </w:r>
            <w:r>
              <w:rPr>
                <w:rFonts w:hint="default" w:ascii="Times New Roman" w:hAnsi="Times New Roman" w:eastAsia="宋体" w:cs="Times New Roman"/>
                <w:color w:val="222222"/>
                <w:sz w:val="21"/>
                <w:szCs w:val="21"/>
                <w:shd w:val="clear" w:color="auto" w:fill="FFFFFF"/>
                <w:vertAlign w:val="subscript"/>
              </w:rPr>
              <w:t>2</w:t>
            </w:r>
            <w:r>
              <w:rPr>
                <w:rFonts w:hint="default" w:ascii="Times New Roman" w:hAnsi="Times New Roman" w:eastAsia="宋体" w:cs="Times New Roman"/>
                <w:color w:val="222222"/>
                <w:sz w:val="21"/>
                <w:szCs w:val="21"/>
                <w:shd w:val="clear" w:color="auto" w:fill="FFFFFF"/>
              </w:rPr>
              <w:t>体系中的降解的效能。</w:t>
            </w:r>
          </w:p>
        </w:tc>
      </w:tr>
    </w:tbl>
    <w:p w14:paraId="75E6E53F">
      <w:pPr>
        <w:shd w:val="clear" w:color="auto" w:fill="auto"/>
        <w:jc w:val="both"/>
        <w:rPr>
          <w:rFonts w:hint="default" w:ascii="Times New Roman" w:hAnsi="Times New Roman" w:eastAsia="仿宋_GB2312" w:cs="Times New Roman"/>
          <w:b w:val="0"/>
          <w:bCs w:val="0"/>
          <w:kern w:val="0"/>
          <w:sz w:val="32"/>
          <w:szCs w:val="22"/>
          <w:highlight w:val="none"/>
        </w:rPr>
      </w:pPr>
    </w:p>
    <w:p w14:paraId="3662F3A7">
      <w:pPr>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br w:type="page"/>
      </w:r>
      <w:r>
        <w:rPr>
          <w:rFonts w:hint="default" w:ascii="Times New Roman" w:hAnsi="Times New Roman" w:eastAsia="黑体" w:cs="Times New Roman"/>
          <w:b w:val="0"/>
          <w:bCs w:val="0"/>
          <w:sz w:val="32"/>
          <w:szCs w:val="32"/>
          <w:highlight w:val="none"/>
        </w:rPr>
        <w:t>主要完成单位：</w:t>
      </w:r>
    </w:p>
    <w:p w14:paraId="4276E92E">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1、四川师范大学</w:t>
      </w:r>
    </w:p>
    <w:p w14:paraId="45A99EF2">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（1）设计并制备了一系列零价金属-碳基材料（ZM-C），揭示了其结构特征及活化O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的特性，构建了能原位产生H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的新型类Fenton体系（ZM-C/O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），阐明了H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的产生及活化机制。</w:t>
      </w:r>
    </w:p>
    <w:p w14:paraId="64B84416">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（2）阐明了抗生素类新污染物在改良Fenton氧化体系中吸附-原位降解机制，揭示了磺胺类抗生素在非均相类Fenton氧化体系中吸附/降解性能与其分子结构之间的定量关系。</w:t>
      </w:r>
    </w:p>
    <w:p w14:paraId="30A67338">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（3）揭示了抗生素类新污染物和氯酚类污染物在ZM-C/O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体系中的降解效能和途径，探明了受污染的地表水、城市污水二级生物处理出水等实际废水中抗生素在ZM-C/O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体系中的降解规律。</w:t>
      </w:r>
    </w:p>
    <w:p w14:paraId="341E9030">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（4）设计并制备了氮改性铝-石墨复合材料，揭示了氮改性对H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产生的强化机理，并探明了垃圾渗滤液中难降解有机污染物在ZM-C/O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体系中的降解去除特性。</w:t>
      </w:r>
    </w:p>
    <w:p w14:paraId="473ADDD4">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2、清华大学</w:t>
      </w:r>
    </w:p>
    <w:p w14:paraId="083DB32A">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（1）构建了能原位产生H</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的新型类Fenton体系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ZM-C/O</w:t>
      </w:r>
      <w:r>
        <w:rPr>
          <w:rFonts w:hint="default" w:ascii="Times New Roman" w:hAnsi="Times New Roman" w:eastAsia="仿宋_GB2312" w:cs="Times New Roman"/>
          <w:color w:val="000000"/>
          <w:sz w:val="32"/>
          <w:szCs w:val="32"/>
          <w:vertAlign w:val="subscript"/>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阐明了其降解水中抗生素类、氯酚类新污染物的作用机制。</w:t>
      </w:r>
    </w:p>
    <w:p w14:paraId="573C573B">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（2）设计并制备了一系列过渡金属-碳基材料</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TM-C</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，探明了TM-C活化PMS的特性，构建了TM-C/PMS改良Fenton体系，揭示了体系中ROS的调控规律。</w:t>
      </w:r>
    </w:p>
    <w:p w14:paraId="66842936">
      <w:pPr>
        <w:pStyle w:val="2"/>
        <w:keepNext w:val="0"/>
        <w:keepLines w:val="0"/>
        <w:pageBreakBefore w:val="0"/>
        <w:shd w:val="clear" w:color="auto" w:fill="auto"/>
        <w:kinsoku/>
        <w:wordWrap/>
        <w:overflowPunct/>
        <w:topLinePunct w:val="0"/>
        <w:autoSpaceDE/>
        <w:autoSpaceDN/>
        <w:bidi w:val="0"/>
        <w:adjustRightInd/>
        <w:spacing w:line="480" w:lineRule="exact"/>
        <w:ind w:firstLine="640" w:firstLineChars="200"/>
        <w:jc w:val="both"/>
        <w:textAlignment w:val="auto"/>
        <w:rPr>
          <w:rFonts w:hint="default" w:ascii="Times New Roman" w:hAnsi="Times New Roman" w:eastAsia="仿宋_GB2312" w:cs="Times New Roman"/>
          <w:sz w:val="32"/>
          <w:szCs w:val="32"/>
          <w:highlight w:val="none"/>
        </w:rPr>
        <w:sectPr>
          <w:pgSz w:w="16838" w:h="11906" w:orient="landscape"/>
          <w:pgMar w:top="1800" w:right="1440" w:bottom="1800" w:left="1440" w:header="851" w:footer="992" w:gutter="0"/>
          <w:pgNumType w:fmt="decimal"/>
          <w:cols w:space="720" w:num="1"/>
          <w:docGrid w:type="lines" w:linePitch="312" w:charSpace="0"/>
        </w:sectPr>
      </w:pPr>
      <w:r>
        <w:rPr>
          <w:rFonts w:hint="default" w:ascii="Times New Roman" w:hAnsi="Times New Roman" w:eastAsia="仿宋_GB2312" w:cs="Times New Roman"/>
          <w:color w:val="000000"/>
          <w:sz w:val="32"/>
          <w:szCs w:val="32"/>
        </w:rPr>
        <w:t>（3）探明了高级氧化体系中活性物种的形成及反应机理，揭示了抗生素类新污染物在TM-C/PMS体系中的降解效能、途径和作用机制。</w:t>
      </w:r>
    </w:p>
    <w:p w14:paraId="73454AD8">
      <w:pPr>
        <w:shd w:val="clear" w:color="auto" w:fill="auto"/>
        <w:ind w:firstLine="640" w:firstLineChars="200"/>
        <w:jc w:val="both"/>
        <w:outlineLvl w:val="0"/>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三</w:t>
      </w:r>
      <w:r>
        <w:rPr>
          <w:rFonts w:hint="default" w:ascii="Times New Roman" w:hAnsi="Times New Roman" w:eastAsia="黑体" w:cs="Times New Roman"/>
          <w:color w:val="000000"/>
          <w:sz w:val="32"/>
          <w:szCs w:val="32"/>
          <w:highlight w:val="none"/>
          <w:lang w:val="en-US" w:eastAsia="zh-CN"/>
        </w:rPr>
        <w:t>、西南油气田钻井作业节能减污降碳关键技术与规模应用</w:t>
      </w:r>
    </w:p>
    <w:p w14:paraId="33400E39">
      <w:pPr>
        <w:keepNext w:val="0"/>
        <w:keepLines w:val="0"/>
        <w:pageBreakBefore w:val="0"/>
        <w:widowControl w:val="0"/>
        <w:kinsoku/>
        <w:wordWrap/>
        <w:overflowPunct/>
        <w:topLinePunct w:val="0"/>
        <w:autoSpaceDE/>
        <w:autoSpaceDN/>
        <w:bidi w:val="0"/>
        <w:adjustRightInd/>
        <w:snapToGrid/>
        <w:spacing w:line="360" w:lineRule="auto"/>
        <w:ind w:left="1568" w:leftChars="0" w:hanging="1568" w:hangingChars="490"/>
        <w:jc w:val="both"/>
        <w:textAlignment w:val="auto"/>
        <w:rPr>
          <w:rFonts w:hint="default" w:ascii="Times New Roman" w:hAnsi="Times New Roman" w:eastAsia="仿宋_GB2312" w:cs="Times New Roman"/>
          <w:sz w:val="32"/>
        </w:rPr>
      </w:pPr>
      <w:r>
        <w:rPr>
          <w:rFonts w:hint="default" w:ascii="Times New Roman" w:hAnsi="Times New Roman" w:eastAsia="黑体" w:cs="Times New Roman"/>
          <w:b w:val="0"/>
          <w:bCs w:val="0"/>
          <w:sz w:val="32"/>
        </w:rPr>
        <w:t>项</w:t>
      </w:r>
      <w:r>
        <w:rPr>
          <w:rFonts w:hint="default" w:ascii="Times New Roman" w:hAnsi="Times New Roman" w:eastAsia="黑体" w:cs="Times New Roman"/>
          <w:b w:val="0"/>
          <w:bCs w:val="0"/>
          <w:sz w:val="32"/>
          <w:szCs w:val="32"/>
        </w:rPr>
        <w:t>目名称</w:t>
      </w:r>
      <w:r>
        <w:rPr>
          <w:rFonts w:hint="eastAsia" w:ascii="Times New Roman" w:hAnsi="Times New Roman" w:eastAsia="黑体" w:cs="Times New Roman"/>
          <w:b w:val="0"/>
          <w:bCs w:val="0"/>
          <w:sz w:val="32"/>
          <w:szCs w:val="32"/>
          <w:lang w:eastAsia="zh-CN"/>
        </w:rPr>
        <w:t>：</w:t>
      </w:r>
      <w:r>
        <w:rPr>
          <w:rFonts w:hint="default" w:ascii="Times New Roman" w:hAnsi="Times New Roman" w:eastAsia="仿宋_GB2312" w:cs="Times New Roman"/>
          <w:sz w:val="32"/>
        </w:rPr>
        <w:t>西南油气田钻井作业节能减污降碳关键技术与规模应用</w:t>
      </w:r>
    </w:p>
    <w:p w14:paraId="5AAD3D9B">
      <w:pPr>
        <w:spacing w:line="360" w:lineRule="auto"/>
        <w:jc w:val="both"/>
        <w:rPr>
          <w:rFonts w:hint="eastAsia" w:ascii="Times New Roman" w:hAnsi="Times New Roman" w:eastAsia="黑体" w:cs="Times New Roman"/>
          <w:b w:val="0"/>
          <w:bCs w:val="0"/>
          <w:sz w:val="32"/>
          <w:lang w:eastAsia="zh-CN"/>
        </w:rPr>
      </w:pPr>
      <w:r>
        <w:rPr>
          <w:rFonts w:hint="default" w:ascii="Times New Roman" w:hAnsi="Times New Roman" w:eastAsia="黑体" w:cs="Times New Roman"/>
          <w:b w:val="0"/>
          <w:bCs w:val="0"/>
          <w:sz w:val="32"/>
        </w:rPr>
        <w:t>提名意见</w:t>
      </w:r>
      <w:r>
        <w:rPr>
          <w:rFonts w:hint="eastAsia" w:ascii="Times New Roman" w:hAnsi="Times New Roman" w:eastAsia="黑体" w:cs="Times New Roman"/>
          <w:b w:val="0"/>
          <w:bCs w:val="0"/>
          <w:sz w:val="32"/>
          <w:lang w:eastAsia="zh-CN"/>
        </w:rPr>
        <w:t>：</w:t>
      </w:r>
    </w:p>
    <w:p w14:paraId="64A8EF5E">
      <w:pPr>
        <w:spacing w:line="600" w:lineRule="exact"/>
        <w:ind w:firstLine="640"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经审查，该项目申报材料填写规范、资料完整且经公示无异议，符合四川省科学技术奖提名要求。</w:t>
      </w:r>
    </w:p>
    <w:p w14:paraId="142B0C7E">
      <w:pPr>
        <w:spacing w:line="600" w:lineRule="exact"/>
        <w:ind w:firstLine="640"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项目针对西南油气田油气勘探钻井作业节能减污降碳存在的问题和技术瓶颈，在国家重大科技专项等12个课题支持下，经16年持续攻关，创新研发设计了绞车掉电自动安全保护系统配套交流变频系统替代柴油机作为钻井作业动力驱动、钻井主要设备截雨汇集分流技术，形成了钻井作业源头节能控污降碳技术，从源头控制解决了钻井作业柴油能源消耗多、废气排放多、噪声高和废水产生量大的难题；创新建立了废水回用体系及废弃钻井液再利用工艺技术、研制了一体化水基钻井固废脱水处置装备，形成了钻井作业过程污染物再利用减污技术装备，解决了钻井作业废水及废弃钻井液再利用技术缺失、水基钻井固废减量技术装备缺失的问题；研制了钻井废水连续处理撬装装置和气体钻井高压气流粉尘喷淋除尘装置、研发了水基钻井固废生物处理利用技术，形成了钻井作业末端污染物处理利用技术装备，解决了钻井废水连续达标处理工艺技术装备和气体钻井高压气流粉尘污染控制技术装备缺失的问题，拓展了钻井固废资源化处置利用技术途径。</w:t>
      </w:r>
    </w:p>
    <w:p w14:paraId="7D1E19B4">
      <w:pPr>
        <w:spacing w:line="600" w:lineRule="exact"/>
        <w:ind w:firstLine="640"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项目技术授权国家发明专利8件；发表主要节能环保核心论文15篇。项目研发形成的钻井作业源头控污降碳、污染物过程减量和末端资源化处理利用6项技术和4类技术装备，至2023年止16年来已先后共应用6956口井，累计节约柴油39.49万吨、新鲜水83.6万方等；减排水基钻井固废41.4万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废水193.5万方，减排COD1.25万吨、石油类78.2吨、C</w:t>
      </w:r>
      <w:r>
        <w:rPr>
          <w:rFonts w:hint="eastAsia" w:ascii="Times New Roman" w:hAnsi="Times New Roman" w:eastAsia="仿宋_GB2312" w:cs="Times New Roman"/>
          <w:sz w:val="32"/>
          <w:lang w:val="en-US" w:eastAsia="zh-CN"/>
        </w:rPr>
        <w:t>O</w:t>
      </w:r>
      <w:r>
        <w:rPr>
          <w:rFonts w:hint="default" w:ascii="Times New Roman" w:hAnsi="Times New Roman" w:eastAsia="仿宋_GB2312" w:cs="Times New Roman"/>
          <w:sz w:val="32"/>
          <w:vertAlign w:val="subscript"/>
        </w:rPr>
        <w:t>2</w:t>
      </w:r>
      <w:r>
        <w:rPr>
          <w:rFonts w:hint="eastAsia" w:ascii="Times New Roman" w:hAnsi="Times New Roman" w:eastAsia="仿宋_GB2312" w:cs="Times New Roman"/>
          <w:sz w:val="32"/>
          <w:vertAlign w:val="subscript"/>
          <w:lang w:val="en-US" w:eastAsia="zh-CN"/>
        </w:rPr>
        <w:t xml:space="preserve"> </w:t>
      </w:r>
      <w:r>
        <w:rPr>
          <w:rFonts w:hint="default" w:ascii="Times New Roman" w:hAnsi="Times New Roman" w:eastAsia="仿宋_GB2312" w:cs="Times New Roman"/>
          <w:sz w:val="32"/>
        </w:rPr>
        <w:t>48.4万吨等。项目节能创效减污降碳效果明显，生态环境社会效益显著，符合国家节能减排降碳政策，助推了行业科技进步。项目成果为西南油气田天然气和页岩气绿色低碳开发提供了有力的支撑，促进了西南油气田及长江经济带绿色高质量发展和生态文明建设。</w:t>
      </w:r>
    </w:p>
    <w:p w14:paraId="40BA5E35">
      <w:pPr>
        <w:spacing w:line="360" w:lineRule="auto"/>
        <w:ind w:firstLine="640" w:firstLineChars="200"/>
        <w:jc w:val="both"/>
        <w:rPr>
          <w:rFonts w:hint="default" w:ascii="Times New Roman" w:hAnsi="Times New Roman" w:eastAsia="仿宋_GB2312" w:cs="Times New Roman"/>
          <w:kern w:val="0"/>
          <w:sz w:val="32"/>
          <w:szCs w:val="22"/>
        </w:rPr>
      </w:pPr>
      <w:r>
        <w:rPr>
          <w:rFonts w:hint="eastAsia" w:ascii="Times New Roman" w:hAnsi="Times New Roman" w:eastAsia="仿宋_GB2312" w:cs="Times New Roman"/>
          <w:kern w:val="0"/>
          <w:sz w:val="32"/>
          <w:szCs w:val="22"/>
          <w:lang w:val="en-US" w:eastAsia="zh-CN"/>
        </w:rPr>
        <w:t>拟</w:t>
      </w:r>
      <w:r>
        <w:rPr>
          <w:rFonts w:hint="default" w:ascii="Times New Roman" w:hAnsi="Times New Roman" w:eastAsia="仿宋_GB2312" w:cs="Times New Roman"/>
          <w:kern w:val="0"/>
          <w:sz w:val="32"/>
          <w:szCs w:val="22"/>
        </w:rPr>
        <w:t>提名该项目为202</w:t>
      </w:r>
      <w:r>
        <w:rPr>
          <w:rFonts w:hint="eastAsia" w:ascii="Times New Roman" w:hAnsi="Times New Roman" w:eastAsia="仿宋_GB2312" w:cs="Times New Roman"/>
          <w:kern w:val="0"/>
          <w:sz w:val="32"/>
          <w:szCs w:val="22"/>
          <w:lang w:val="en-US" w:eastAsia="zh-CN"/>
        </w:rPr>
        <w:t>4</w:t>
      </w:r>
      <w:r>
        <w:rPr>
          <w:rFonts w:hint="default" w:ascii="Times New Roman" w:hAnsi="Times New Roman" w:eastAsia="仿宋_GB2312" w:cs="Times New Roman"/>
          <w:kern w:val="0"/>
          <w:sz w:val="32"/>
          <w:szCs w:val="22"/>
        </w:rPr>
        <w:t>年度四川省科学技术进步奖。</w:t>
      </w:r>
    </w:p>
    <w:p w14:paraId="73573062">
      <w:pPr>
        <w:widowControl/>
        <w:adjustRightInd w:val="0"/>
        <w:spacing w:line="360" w:lineRule="auto"/>
        <w:jc w:val="both"/>
        <w:rPr>
          <w:rFonts w:hint="eastAsia" w:ascii="Times New Roman" w:hAnsi="Times New Roman" w:eastAsia="黑体" w:cs="Times New Roman"/>
          <w:b w:val="0"/>
          <w:bCs w:val="0"/>
          <w:sz w:val="32"/>
          <w:lang w:eastAsia="zh-CN"/>
        </w:rPr>
      </w:pPr>
      <w:r>
        <w:rPr>
          <w:rFonts w:hint="default" w:ascii="Times New Roman" w:hAnsi="Times New Roman" w:eastAsia="黑体" w:cs="Times New Roman"/>
          <w:b w:val="0"/>
          <w:bCs w:val="0"/>
          <w:sz w:val="32"/>
          <w:szCs w:val="32"/>
        </w:rPr>
        <w:t>项目简介</w:t>
      </w:r>
      <w:r>
        <w:rPr>
          <w:rFonts w:hint="eastAsia" w:ascii="Times New Roman" w:hAnsi="Times New Roman" w:eastAsia="黑体" w:cs="Times New Roman"/>
          <w:b w:val="0"/>
          <w:bCs w:val="0"/>
          <w:sz w:val="32"/>
          <w:szCs w:val="32"/>
          <w:lang w:eastAsia="zh-CN"/>
        </w:rPr>
        <w:t>：</w:t>
      </w:r>
    </w:p>
    <w:p w14:paraId="2E4E178E">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在获得油气资源进行钻井作业时将消耗大量能源、产生大量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针对西南油气田钻井作业柴油消耗高、废气排放多、噪声高，采用单层振动筛净化钻井液，净化效果较差，致掏罐频率高、固废产生量大；作业过程废水和废弃钻井液再利用工艺技术缺乏，回用率低、资源浪费大，水基钻井固废组分复杂，减量化技术装备缺乏、资源化处置利用难度大，常规天然气特殊超深井及页岩气钻井产生的油基钻屑含油量高达20%左右，现场预脱油技术装备缺乏；作业末端钻井废水组分复杂浓度高，达标处理难，处理技术装备缺乏，固废资源化处置利用技术单一等节能减污降碳存在的问题和技术瓶颈，在国家重大科技专项和四川省等12个课题支持下，经16年持续攻关，形成了钻井作业源头节能控污降碳、过程再利用减污和末端处理利用10项系统技术装备，取得如下成果：</w:t>
      </w:r>
    </w:p>
    <w:p w14:paraId="1599E004">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发了绞车掉电自动安全保护系统，形成的深井安全钻井电代油技术，解决了西南油气田钻井作业柴油消耗高、废气排放多、噪声高等难题；开发了双层振动筛固控装置技术和钻井主要设备截雨汇集分流技术，形成了钻井作业源头节能控污降碳技术装置。</w:t>
      </w:r>
    </w:p>
    <w:p w14:paraId="737F19A4">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内率先建立了氯离子和MBT值的废水回用判定指标体系和工艺技术、废弃钻井液再利用工艺技术，解决了西南油气田废弃钻井液和废水再利用难题；研发了水基钻井固废减量化装备，建立了油基钻屑强离心脱油工艺技术，解决了强粘附性水基钻井固废传输脱水难、油基钻屑现场预脱油分离难问题，形成了钻井作业过程减污技术装备。</w:t>
      </w:r>
    </w:p>
    <w:p w14:paraId="105A84E8">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攻克了钻井废水溶解性有机物有效降解难题，开发了二氧化氯现场制备技术，研发了集沉淀过滤、常温常压吸附和催化氧化于一体的钻井废水连续处理技术装备，创新了水基钻井固废+降解细菌-土壤-植物联合强化处理技术体系，实现了水基钻井固废经生物处理为绿化景观土；研发了气体钻井粉尘喷淋除尘技术装置，形成了钻井作业末端污染物处理利用技术装备。</w:t>
      </w:r>
    </w:p>
    <w:p w14:paraId="1BD50CB2">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项目获授权国家发明专利8件；发表主要节能环保核心论文15篇。</w:t>
      </w:r>
    </w:p>
    <w:p w14:paraId="5822261D">
      <w:pPr>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2023年止16年共项目各技术装先后累计应用了6956口井，共节约柴油39.49万吨；减排水基钻井固废41.4万方、油基钻屑3.55万吨、废水193.5万方、COD1.25万吨、CO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 xml:space="preserve"> 48.4万吨等。引领和助推了行业科技进步，促进了西南地区及长江经济带绿色低碳高质量发展和生态文明建设。</w:t>
      </w:r>
    </w:p>
    <w:p w14:paraId="4DE76D8A">
      <w:pPr>
        <w:spacing w:line="360" w:lineRule="auto"/>
        <w:ind w:firstLine="640" w:firstLineChars="200"/>
        <w:jc w:val="both"/>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中国石油和化工联合会组织专家鉴定，成果总体达到国际先进水平。</w:t>
      </w:r>
    </w:p>
    <w:p w14:paraId="56CFA4A3">
      <w:pPr>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主要知识产权和标准规范目录：</w:t>
      </w:r>
    </w:p>
    <w:tbl>
      <w:tblPr>
        <w:tblStyle w:val="9"/>
        <w:tblW w:w="14073" w:type="dxa"/>
        <w:jc w:val="center"/>
        <w:tblLayout w:type="fixed"/>
        <w:tblCellMar>
          <w:top w:w="0" w:type="dxa"/>
          <w:left w:w="108" w:type="dxa"/>
          <w:bottom w:w="0" w:type="dxa"/>
          <w:right w:w="108" w:type="dxa"/>
        </w:tblCellMar>
      </w:tblPr>
      <w:tblGrid>
        <w:gridCol w:w="657"/>
        <w:gridCol w:w="1138"/>
        <w:gridCol w:w="2462"/>
        <w:gridCol w:w="873"/>
        <w:gridCol w:w="1971"/>
        <w:gridCol w:w="1894"/>
        <w:gridCol w:w="2173"/>
        <w:gridCol w:w="2905"/>
      </w:tblGrid>
      <w:tr w14:paraId="29884712">
        <w:tblPrEx>
          <w:tblCellMar>
            <w:top w:w="0" w:type="dxa"/>
            <w:left w:w="108" w:type="dxa"/>
            <w:bottom w:w="0" w:type="dxa"/>
            <w:right w:w="108" w:type="dxa"/>
          </w:tblCellMar>
        </w:tblPrEx>
        <w:trPr>
          <w:trHeight w:val="384"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6C35C9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序号</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E5B7266">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类  别</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12EB69BB">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知识产权（标准）</w:t>
            </w:r>
          </w:p>
          <w:p w14:paraId="2BE06B13">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具体名称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C0A25C">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国家</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27EEDEA3">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授权号/标准号</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5A497FC9">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授权/发布日期</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B82AB9F">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权利人</w:t>
            </w:r>
          </w:p>
          <w:p w14:paraId="5A5B710E">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（标准起草单位）</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872F7B1">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发明人</w:t>
            </w:r>
          </w:p>
          <w:p w14:paraId="1C4813F0">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rPr>
            </w:pPr>
            <w:r>
              <w:rPr>
                <w:rFonts w:hint="eastAsia" w:ascii="Times New Roman" w:hAnsi="Times New Roman" w:eastAsia="黑体" w:cs="Times New Roman"/>
                <w:b w:val="0"/>
                <w:bCs w:val="0"/>
                <w:color w:val="000000"/>
                <w:sz w:val="21"/>
                <w:szCs w:val="21"/>
                <w:lang w:val="en-US" w:eastAsia="zh-CN"/>
              </w:rPr>
              <w:t>（标准起草人）</w:t>
            </w:r>
          </w:p>
        </w:tc>
      </w:tr>
      <w:tr w14:paraId="5B36A0AD">
        <w:tblPrEx>
          <w:tblCellMar>
            <w:top w:w="0" w:type="dxa"/>
            <w:left w:w="108" w:type="dxa"/>
            <w:bottom w:w="0" w:type="dxa"/>
            <w:right w:w="108" w:type="dxa"/>
          </w:tblCellMar>
        </w:tblPrEx>
        <w:trPr>
          <w:trHeight w:val="66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6B8FED1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0D2BC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3F51AFE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油气田钻井废弃泥浆处理工艺</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075E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5FA10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ZL201310426947.4</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46782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2015年12月9日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AE92DB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3C0B6B5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w:t>
            </w:r>
            <w:r>
              <w:rPr>
                <w:rFonts w:hint="default" w:ascii="Times New Roman" w:hAnsi="Times New Roman" w:eastAsia="宋体" w:cs="Times New Roman"/>
                <w:b w:val="0"/>
                <w:bCs/>
                <w:sz w:val="21"/>
                <w:szCs w:val="21"/>
                <w:lang w:eastAsia="zh-CN"/>
              </w:rPr>
              <w:t>陈强</w:t>
            </w:r>
            <w:r>
              <w:rPr>
                <w:rFonts w:hint="default" w:ascii="Times New Roman" w:hAnsi="Times New Roman" w:eastAsia="宋体" w:cs="Times New Roman"/>
                <w:sz w:val="21"/>
                <w:szCs w:val="21"/>
              </w:rPr>
              <w:t>/范有余/</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rPr>
              <w:t>/</w:t>
            </w:r>
            <w:r>
              <w:rPr>
                <w:rFonts w:hint="default" w:ascii="Times New Roman" w:hAnsi="Times New Roman" w:eastAsia="宋体" w:cs="Times New Roman"/>
                <w:b w:val="0"/>
                <w:bCs w:val="0"/>
                <w:sz w:val="21"/>
                <w:szCs w:val="21"/>
              </w:rPr>
              <w:t>黄敏/张敏</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何天鹏</w:t>
            </w:r>
          </w:p>
        </w:tc>
      </w:tr>
      <w:tr w14:paraId="0986D885">
        <w:tblPrEx>
          <w:tblCellMar>
            <w:top w:w="0" w:type="dxa"/>
            <w:left w:w="108" w:type="dxa"/>
            <w:bottom w:w="0" w:type="dxa"/>
            <w:right w:w="108" w:type="dxa"/>
          </w:tblCellMar>
        </w:tblPrEx>
        <w:trPr>
          <w:trHeight w:val="1005"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7F9D93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7A699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433F095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一株短尾帚霉WNF22及其应用</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42F59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29A8E5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ZL201810635064.7</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08FF78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2019年6月21日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F98EE7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四川农业大学</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659B3C0C">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eastAsia="zh-CN"/>
              </w:rPr>
              <w:t>陈强</w:t>
            </w:r>
            <w:r>
              <w:rPr>
                <w:rFonts w:hint="default" w:ascii="Times New Roman" w:hAnsi="Times New Roman" w:eastAsia="宋体" w:cs="Times New Roman"/>
                <w:sz w:val="21"/>
                <w:szCs w:val="21"/>
              </w:rPr>
              <w:t>/刘汉军/张凌子/刘轶豪/</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/黄敏/张可/廖德聪/赵珂/辜运富/余秀梅/徐开来</w:t>
            </w:r>
          </w:p>
        </w:tc>
      </w:tr>
      <w:tr w14:paraId="3F0394A4">
        <w:tblPrEx>
          <w:tblCellMar>
            <w:top w:w="0" w:type="dxa"/>
            <w:left w:w="108" w:type="dxa"/>
            <w:bottom w:w="0" w:type="dxa"/>
            <w:right w:w="108" w:type="dxa"/>
          </w:tblCellMar>
        </w:tblPrEx>
        <w:trPr>
          <w:trHeight w:val="384"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8E45F0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5AA5D0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409D9209">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聚合物体系水基钻井固废生物强化处理工艺及绿化种植土</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F8E2C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58358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ZL202110004977.0</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1AB81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2022年12月20日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44178A0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中国石油天然气集团有限公司、中国石油集团川庆钻探工程有限公司</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59AD49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刘汉军/陈雷/孙玉/</w:t>
            </w: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rPr>
              <w:t>/张薇/毛红敏/徐梓培/</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rPr>
              <w:t>/张敏/李盛林/闫瑞景/周鋆/文炜涛/吴思斯</w:t>
            </w:r>
          </w:p>
        </w:tc>
      </w:tr>
      <w:tr w14:paraId="30AFA484">
        <w:tblPrEx>
          <w:tblCellMar>
            <w:top w:w="0" w:type="dxa"/>
            <w:left w:w="108" w:type="dxa"/>
            <w:bottom w:w="0" w:type="dxa"/>
            <w:right w:w="108" w:type="dxa"/>
          </w:tblCellMar>
        </w:tblPrEx>
        <w:trPr>
          <w:trHeight w:val="384"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972DD5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5BF8C3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286F7A77">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一种油气勘探气体钻井降尘装置</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162F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5A1F7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ZL202110406487.3</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510F0F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2023年10月3日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3FDDA47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中国石油天然气集团公司、中国石油集团川庆钻探工程有限公司</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7B4997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rPr>
              <w:t>/鲁新/</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/张薇/喻建胜/刘汉军/孙玉/闫瑞景/</w:t>
            </w:r>
            <w:r>
              <w:rPr>
                <w:rFonts w:hint="default" w:ascii="Times New Roman" w:hAnsi="Times New Roman" w:eastAsia="宋体" w:cs="Times New Roman"/>
                <w:b w:val="0"/>
                <w:bCs w:val="0"/>
                <w:sz w:val="21"/>
                <w:szCs w:val="21"/>
              </w:rPr>
              <w:t>陈世荣</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rPr>
              <w:t>/张敏/舒畅</w:t>
            </w:r>
          </w:p>
        </w:tc>
      </w:tr>
      <w:tr w14:paraId="0B9F4E52">
        <w:tblPrEx>
          <w:tblCellMar>
            <w:top w:w="0" w:type="dxa"/>
            <w:left w:w="108" w:type="dxa"/>
            <w:bottom w:w="0" w:type="dxa"/>
            <w:right w:w="108" w:type="dxa"/>
          </w:tblCellMar>
        </w:tblPrEx>
        <w:trPr>
          <w:trHeight w:val="676"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2D56F4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D15C1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587EB261">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一株卵形假埃布菌WNF15及其应用</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A8AE1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69C96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ZL201810805641.2</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FDB1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2019年8月23日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6A5B4727">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四川农业大学</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3F09DFFF">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eastAsia="zh-CN"/>
              </w:rPr>
              <w:t>陈强</w:t>
            </w:r>
            <w:r>
              <w:rPr>
                <w:rFonts w:hint="default" w:ascii="Times New Roman" w:hAnsi="Times New Roman" w:eastAsia="宋体" w:cs="Times New Roman"/>
                <w:sz w:val="21"/>
                <w:szCs w:val="21"/>
              </w:rPr>
              <w:t>/刘汉军/张凌子/刘轶豪/黄敏/</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/张可</w:t>
            </w:r>
          </w:p>
        </w:tc>
      </w:tr>
      <w:tr w14:paraId="3DABACDC">
        <w:tblPrEx>
          <w:tblCellMar>
            <w:top w:w="0" w:type="dxa"/>
            <w:left w:w="108" w:type="dxa"/>
            <w:bottom w:w="0" w:type="dxa"/>
            <w:right w:w="108" w:type="dxa"/>
          </w:tblCellMar>
        </w:tblPrEx>
        <w:trPr>
          <w:trHeight w:val="718"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67A14CD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F17560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35EAD5D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一种阿氏芽杆菌OCB-6及其应用</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5651B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31F80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ZL201910887848.3</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397D1E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2020年5月19日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1F56587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四川农业大学</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39AE63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eastAsia="zh-CN"/>
              </w:rPr>
              <w:t>陈强</w:t>
            </w:r>
            <w:r>
              <w:rPr>
                <w:rFonts w:hint="default" w:ascii="Times New Roman" w:hAnsi="Times New Roman" w:eastAsia="宋体" w:cs="Times New Roman"/>
                <w:sz w:val="21"/>
                <w:szCs w:val="21"/>
              </w:rPr>
              <w:t>/刘汉军/刘轶豪/张凌子/黄敏/</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/张可/余秀梅</w:t>
            </w:r>
          </w:p>
        </w:tc>
      </w:tr>
      <w:tr w14:paraId="376E36D7">
        <w:tblPrEx>
          <w:tblCellMar>
            <w:top w:w="0" w:type="dxa"/>
            <w:left w:w="108" w:type="dxa"/>
            <w:bottom w:w="0" w:type="dxa"/>
            <w:right w:w="108" w:type="dxa"/>
          </w:tblCellMar>
        </w:tblPrEx>
        <w:trPr>
          <w:trHeight w:val="1375"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9017B8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88C2E6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2B494A2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磺化体系水基钻井固废生物强化处理工艺及绿化种植土</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567BB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148BE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ZL202110004975.1</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7FE4F9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2022年5月6日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0BD647E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中国石油集团川庆钻探工程有限公司、中国石油天然气集团有限公司</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CADB40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刘汉军/陈雷/孙玉/</w:t>
            </w: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rPr>
              <w:t>/张薇/毛红敏/徐梓培/</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rPr>
              <w:t>/张敏/陈珂铭/周杰/鲁新/孟召伟/彭昱雯</w:t>
            </w:r>
          </w:p>
        </w:tc>
      </w:tr>
      <w:tr w14:paraId="2679FB28">
        <w:tblPrEx>
          <w:tblCellMar>
            <w:top w:w="0" w:type="dxa"/>
            <w:left w:w="108" w:type="dxa"/>
            <w:bottom w:w="0" w:type="dxa"/>
            <w:right w:w="108" w:type="dxa"/>
          </w:tblCellMar>
        </w:tblPrEx>
        <w:trPr>
          <w:trHeight w:val="384"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538E537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2BB127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发明专利</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67897DF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一种石油天然气钻井废弃物填埋工艺</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3B595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0C67BE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ZL201910260594.2</w:t>
            </w:r>
          </w:p>
        </w:tc>
        <w:tc>
          <w:tcPr>
            <w:tcW w:w="1894" w:type="dxa"/>
            <w:tcBorders>
              <w:top w:val="single" w:color="auto" w:sz="4" w:space="0"/>
              <w:left w:val="single" w:color="auto" w:sz="4" w:space="0"/>
              <w:bottom w:val="single" w:color="auto" w:sz="4" w:space="0"/>
              <w:right w:val="single" w:color="auto" w:sz="4" w:space="0"/>
            </w:tcBorders>
            <w:noWrap w:val="0"/>
            <w:vAlign w:val="center"/>
          </w:tcPr>
          <w:p w14:paraId="21253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2022年2月25日</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362FBD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中国石油集团川庆钻探工程有限公司、中国石油天然气集团公司</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6689C27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rPr>
              <w:t>/周鋆/</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rPr>
              <w:t>/舒畅/黄敏/闫瑞景/张薇</w:t>
            </w:r>
          </w:p>
        </w:tc>
      </w:tr>
    </w:tbl>
    <w:p w14:paraId="3955A535">
      <w:pPr>
        <w:jc w:val="both"/>
        <w:rPr>
          <w:rFonts w:hint="default" w:ascii="Times New Roman" w:hAnsi="Times New Roman" w:eastAsia="黑体" w:cs="Times New Roman"/>
          <w:b w:val="0"/>
          <w:bCs w:val="0"/>
          <w:sz w:val="32"/>
          <w:szCs w:val="32"/>
        </w:rPr>
      </w:pPr>
    </w:p>
    <w:p w14:paraId="7CD5BE3D">
      <w:pPr>
        <w:jc w:val="both"/>
        <w:rPr>
          <w:rFonts w:hint="default" w:ascii="Times New Roman" w:hAnsi="Times New Roman" w:eastAsia="黑体" w:cs="Times New Roman"/>
          <w:b w:val="0"/>
          <w:bCs w:val="0"/>
          <w:sz w:val="32"/>
          <w:szCs w:val="32"/>
        </w:rPr>
      </w:pPr>
    </w:p>
    <w:p w14:paraId="224BCE30">
      <w:pPr>
        <w:jc w:val="both"/>
        <w:rPr>
          <w:rFonts w:hint="default" w:ascii="Times New Roman" w:hAnsi="Times New Roman" w:eastAsia="黑体" w:cs="Times New Roman"/>
          <w:b w:val="0"/>
          <w:bCs w:val="0"/>
          <w:sz w:val="32"/>
          <w:szCs w:val="32"/>
        </w:rPr>
      </w:pPr>
    </w:p>
    <w:p w14:paraId="3EBDD266">
      <w:pPr>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val="0"/>
          <w:bCs w:val="0"/>
          <w:sz w:val="32"/>
          <w:szCs w:val="32"/>
        </w:rPr>
        <w:br w:type="page"/>
      </w:r>
      <w:r>
        <w:rPr>
          <w:rFonts w:hint="default" w:ascii="Times New Roman" w:hAnsi="Times New Roman" w:eastAsia="黑体" w:cs="Times New Roman"/>
          <w:b w:val="0"/>
          <w:bCs w:val="0"/>
          <w:sz w:val="32"/>
          <w:szCs w:val="32"/>
        </w:rPr>
        <w:t>论文专著目录：</w:t>
      </w:r>
    </w:p>
    <w:tbl>
      <w:tblPr>
        <w:tblStyle w:val="9"/>
        <w:tblW w:w="14516" w:type="dxa"/>
        <w:jc w:val="center"/>
        <w:tblLayout w:type="fixed"/>
        <w:tblCellMar>
          <w:top w:w="0" w:type="dxa"/>
          <w:left w:w="28" w:type="dxa"/>
          <w:bottom w:w="0" w:type="dxa"/>
          <w:right w:w="28" w:type="dxa"/>
        </w:tblCellMar>
      </w:tblPr>
      <w:tblGrid>
        <w:gridCol w:w="428"/>
        <w:gridCol w:w="2888"/>
        <w:gridCol w:w="1812"/>
        <w:gridCol w:w="1550"/>
        <w:gridCol w:w="1550"/>
        <w:gridCol w:w="2675"/>
        <w:gridCol w:w="1077"/>
        <w:gridCol w:w="1364"/>
        <w:gridCol w:w="1172"/>
      </w:tblGrid>
      <w:tr w14:paraId="475AF6BD">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94A928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序号</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77892AEA">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论文（专著）</w:t>
            </w:r>
          </w:p>
          <w:p w14:paraId="470E9F6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名称/刊名/作者</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3CF4722">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年卷页码</w:t>
            </w:r>
          </w:p>
          <w:p w14:paraId="7210D4A6">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（xx年xx卷</w:t>
            </w:r>
          </w:p>
          <w:p w14:paraId="71584027">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xx页）</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DC1B0F0">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通讯作者</w:t>
            </w:r>
          </w:p>
          <w:p w14:paraId="7AC0E93F">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（含共同）</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18446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第一作者</w:t>
            </w:r>
          </w:p>
          <w:p w14:paraId="7814C17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（含共同）</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F690342">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其他作者</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99397D1">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他引次数</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D6FED5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检索数据库</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7D38259">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是否含国外单位</w:t>
            </w:r>
          </w:p>
        </w:tc>
      </w:tr>
      <w:tr w14:paraId="5DAA9B3E">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D4466A8">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7257A183">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油气钻井节能减排及清洁生产措施实践</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叶永蓉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刘安宇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5C87B2F">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2009,19(01)：23-26+61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1A0FACE">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94BC335">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1FEC76E">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叶永蓉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刘安宇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32CFE31">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603E140">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40F4A0A">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4D8568D7">
        <w:tblPrEx>
          <w:tblCellMar>
            <w:top w:w="0" w:type="dxa"/>
            <w:left w:w="28" w:type="dxa"/>
            <w:bottom w:w="0" w:type="dxa"/>
            <w:right w:w="28" w:type="dxa"/>
          </w:tblCellMar>
        </w:tblPrEx>
        <w:trPr>
          <w:trHeight w:val="90"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ECAA6D6">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25A46F44">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钻井液处理剂对钻井废物主要污染物的贡献</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刘汉军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董星言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潘敏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陈万德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文炜涛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李阳</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3DA4355">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2023,33(02)：44-50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A013EA">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刘汉军</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CDB43B">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4F2FEC2">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eastAsia="zh-CN"/>
              </w:rPr>
              <w:t>陈立荣、</w:t>
            </w:r>
            <w:r>
              <w:rPr>
                <w:rFonts w:hint="default" w:ascii="Times New Roman" w:hAnsi="Times New Roman" w:eastAsia="宋体" w:cs="Times New Roman"/>
                <w:sz w:val="21"/>
                <w:szCs w:val="21"/>
              </w:rPr>
              <w:t>刘汉军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董星言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潘敏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bCs/>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陈万德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文炜涛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李阳</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8940E0E">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131D723">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7A90F6F">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6A0E3B1A">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3314351">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1420DC40">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钻井固废生物处理技术</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乔川</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1C593FD">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2018,28(01)：25-27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729145">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606600">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CB0F727">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乔川</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F3A5B6B">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62141F8">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061765F">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6B350E39">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E91F8E3">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2963862A">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油气勘探钻井固废减量化技术措施略论</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闫瑞景</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A4EEE4D">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2018,28(03)：8-12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D425D4">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42B670">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D1CE31B">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闫瑞景</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3E56316">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F1B1DB1">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2B8704E">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3E87B245">
        <w:tblPrEx>
          <w:tblCellMar>
            <w:top w:w="0" w:type="dxa"/>
            <w:left w:w="28" w:type="dxa"/>
            <w:bottom w:w="0" w:type="dxa"/>
            <w:right w:w="28" w:type="dxa"/>
          </w:tblCellMar>
        </w:tblPrEx>
        <w:trPr>
          <w:trHeight w:val="626"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58E5CD3">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5E04929A">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钻井固废资源化处置利用技术综述</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贺吉安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CA1F604">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2018,28(02)：7-9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1BAA32">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9F50D3D">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84FB31A">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贺吉安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3B6E2F2">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16</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B97576E">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C14835D">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2C9E825F">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6AB2258">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510B83A7">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水基</w:t>
            </w:r>
            <w:r>
              <w:rPr>
                <w:rFonts w:hint="default" w:ascii="Times New Roman" w:hAnsi="Times New Roman" w:eastAsia="宋体" w:cs="Times New Roman"/>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宋体" w:cs="Times New Roman"/>
                <w:sz w:val="21"/>
                <w:szCs w:val="21"/>
              </w:rPr>
              <w:instrText xml:space="preserve">ADDIN CNKISM.UserStyle</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钻井固废分类资源化处置利用浅论</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冯永东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张志东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沈弼龙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唐攀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曾升泰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刘汉军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8B9188F">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2020,30(05)：5-9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8307C0">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9101B6">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774CA3A">
            <w:pPr>
              <w:spacing w:line="30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冯永东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张志东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沈弼龙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唐攀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曾升泰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刘汉军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DC41DDD">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7ED7EBF">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5256DB2">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7F4DD64E">
        <w:tblPrEx>
          <w:tblCellMar>
            <w:top w:w="0" w:type="dxa"/>
            <w:left w:w="28" w:type="dxa"/>
            <w:bottom w:w="0" w:type="dxa"/>
            <w:right w:w="28" w:type="dxa"/>
          </w:tblCellMar>
        </w:tblPrEx>
        <w:trPr>
          <w:trHeight w:val="1515"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A7D6C8B">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2C0086B1">
            <w:pPr>
              <w:spacing w:line="3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西南油气田常规钻井固体废物控制处理略论</w:t>
            </w:r>
            <w:r>
              <w:rPr>
                <w:rFonts w:hint="default" w:ascii="Times New Roman" w:hAnsi="Times New Roman" w:eastAsia="宋体" w:cs="Times New Roman"/>
                <w:sz w:val="21"/>
                <w:szCs w:val="21"/>
                <w:lang w:val="en-US" w:eastAsia="zh-CN"/>
              </w:rPr>
              <w:t>/2018年全国天然气学术年会论文集/</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周鋆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3B658A9">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82CF61">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AFA3DDD">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84EBE7">
            <w:pPr>
              <w:spacing w:line="30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周鋆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60BCB4B">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3D9067A">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AE7ACCA">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367F8220">
        <w:tblPrEx>
          <w:tblCellMar>
            <w:top w:w="0" w:type="dxa"/>
            <w:left w:w="28" w:type="dxa"/>
            <w:bottom w:w="0" w:type="dxa"/>
            <w:right w:w="28" w:type="dxa"/>
          </w:tblCellMar>
        </w:tblPrEx>
        <w:trPr>
          <w:trHeight w:val="1265"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9916E67">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3B7F60E3">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弹性耦合三激振电机双层椭圆钻井振动筛研制</w:t>
            </w:r>
            <w:r>
              <w:rPr>
                <w:rFonts w:hint="default" w:ascii="Times New Roman" w:hAnsi="Times New Roman" w:eastAsia="宋体" w:cs="Times New Roman"/>
                <w:sz w:val="21"/>
                <w:szCs w:val="21"/>
                <w:lang w:val="en-US" w:eastAsia="zh-CN"/>
              </w:rPr>
              <w:t>/机械研究与应用/</w:t>
            </w:r>
            <w:r>
              <w:rPr>
                <w:rFonts w:hint="default" w:ascii="Times New Roman" w:hAnsi="Times New Roman" w:eastAsia="宋体" w:cs="Times New Roman"/>
                <w:b/>
                <w:sz w:val="21"/>
                <w:szCs w:val="21"/>
                <w:lang w:eastAsia="zh-CN"/>
              </w:rPr>
              <w:t>张增年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吴先进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陶云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刘有平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杜明俊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侯勇俊</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F62B644">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2018,31(04)：62-65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38AB67B">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侯勇俊</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CF5001">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HYPERLINK "https://kns.cnki.net/kcms2/author/detail?v=dFlgZ3unFPi9DfffyowKJYriM0kevZLXiLnj-q-OHHK4SmOaD8thys09ku4VhesGyie02M9ZklymvkglXwrWfpgsWV6I7PKCdfXSycqXTCM=&amp;uniplatform=NZKPT" \t "https://kns.cnki.net/kcms2/article/_blank"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lang w:eastAsia="zh-CN"/>
              </w:rPr>
              <w:t>张增年</w:t>
            </w:r>
            <w:r>
              <w:rPr>
                <w:rFonts w:hint="default" w:ascii="Times New Roman" w:hAnsi="Times New Roman" w:eastAsia="宋体" w:cs="Times New Roman"/>
                <w:b/>
                <w:bCs/>
                <w:sz w:val="21"/>
                <w:szCs w:val="21"/>
              </w:rPr>
              <w:fldChar w:fldCharType="end"/>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D0CDC3">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张增年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吴先进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陶云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刘有平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杜明俊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侯勇俊</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10F5157">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10AD08F">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B016C0B">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3404740E">
        <w:tblPrEx>
          <w:tblCellMar>
            <w:top w:w="0" w:type="dxa"/>
            <w:left w:w="28" w:type="dxa"/>
            <w:bottom w:w="0" w:type="dxa"/>
            <w:right w:w="28" w:type="dxa"/>
          </w:tblCellMar>
        </w:tblPrEx>
        <w:trPr>
          <w:trHeight w:val="1302"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905FC18">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3907ECA2">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钻井固废固液分离技术装备综述</w:t>
            </w:r>
            <w:r>
              <w:rPr>
                <w:rFonts w:hint="default" w:ascii="Times New Roman" w:hAnsi="Times New Roman" w:eastAsia="宋体" w:cs="Times New Roman"/>
                <w:sz w:val="21"/>
                <w:szCs w:val="21"/>
                <w:lang w:val="en-US" w:eastAsia="zh-CN"/>
              </w:rPr>
              <w:t>/石油化工安全环保技术/</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易建生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余思源</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BEAD00D">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2019,35(01)：60-66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5B479B">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864A12">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AB65C1C">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何天鹏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易建生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李辉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舒畅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余思源</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07912D2">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B98DE9A">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E1ABF57">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492584E1">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14997EA">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581740BB">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钻探企业节能减排措施综述</w:t>
            </w:r>
            <w:r>
              <w:rPr>
                <w:rFonts w:hint="default" w:ascii="Times New Roman" w:hAnsi="Times New Roman" w:eastAsia="宋体" w:cs="Times New Roman"/>
                <w:sz w:val="21"/>
                <w:szCs w:val="21"/>
                <w:lang w:val="en-US" w:eastAsia="zh-CN"/>
              </w:rPr>
              <w:t>/石油石化节能/</w:t>
            </w:r>
            <w:r>
              <w:rPr>
                <w:rFonts w:hint="default" w:ascii="Times New Roman" w:hAnsi="Times New Roman" w:eastAsia="宋体" w:cs="Times New Roman"/>
                <w:sz w:val="21"/>
                <w:szCs w:val="21"/>
              </w:rPr>
              <w:t>葛苏鞍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谯国军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吴彤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李克强</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F903F9E">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2012,2(09)：38-41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8A0EF3">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谯国军</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C6C7C4">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葛苏鞍</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CEAD70B">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葛苏鞍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谯国军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吴彤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李克强</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003D443">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C0DE413">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DB38E88">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6A079582">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54DB8EF">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5D95245C">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川渝地区页岩气钻井固废分类资源化处置利用</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胡攀峰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唐攀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冯永东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王珏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沈弼龙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刘汉军</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6EDE0C3">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2021(06)：114-116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E7C244">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陈立荣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A268CA0">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陈立荣</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EF531DA">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陈立荣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胡攀峰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唐攀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冯永东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王珏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沈弼龙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刘汉军</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5326211">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A511494">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3C316C9">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76ABBF40">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39B2ECC">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58957779">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钻井队柴油计量系统研究</w:t>
            </w:r>
            <w:r>
              <w:rPr>
                <w:rFonts w:hint="default" w:ascii="Times New Roman" w:hAnsi="Times New Roman" w:eastAsia="宋体" w:cs="Times New Roman"/>
                <w:sz w:val="21"/>
                <w:szCs w:val="21"/>
                <w:lang w:val="en-US" w:eastAsia="zh-CN"/>
              </w:rPr>
              <w:t>/天然气技术与经济/</w:t>
            </w:r>
            <w:r>
              <w:rPr>
                <w:rFonts w:hint="default" w:ascii="Times New Roman" w:hAnsi="Times New Roman" w:eastAsia="宋体" w:cs="Times New Roman"/>
                <w:b/>
                <w:sz w:val="21"/>
                <w:szCs w:val="21"/>
                <w:lang w:eastAsia="zh-CN"/>
              </w:rPr>
              <w:t>陶云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张洪</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雒建胜</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A7B7CEF">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2011,5(06)：46-47</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398C14">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陶云</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5EF1779">
            <w:pPr>
              <w:spacing w:line="30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陶</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云</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52C7EF3">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陶云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张洪</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雒建胜</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6E30B60">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DE0F4D3">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B758050">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200BC2C9">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008C19B">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6E91BC8E">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水泥窑协同利用页岩屑技术可行性研究</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b/>
                <w:sz w:val="21"/>
                <w:szCs w:val="21"/>
                <w:lang w:eastAsia="zh-CN"/>
              </w:rPr>
              <w:t>陈海涛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侯伟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梁益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魏军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聂强勇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7F5C82C">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"https://navi.cnki.net/knavi/journals/YQTB/issues/dFlgZ3unFPicwBgE_IOFXUc6Ez6SAFFlTjnQzobK75eJ25LDfKcywMRQPzJiWH8b?uniplatform=NZKPT" \t "https://kns.cnki.net/kcms2/article/_blank"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2020,30(06)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：11-13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430E08">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陈海涛</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61DBD5">
            <w:pPr>
              <w:spacing w:line="30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HYPERLINK "https://kns.cnki.net/kcms2/author/detail?v=dFlgZ3unFPgaRZm9dhFxhkRiiVE_3UV5tqtpYftjOUyn-NAwiyMrQYnvTwqy8Tl0g09zYiu0LEpwz1aS4DOmuqApPRhIKbESCWr7MVfYMG4=&amp;uniplatform=NZKPT" \t "https://kns.cnki.net/kcms2/article/_blank"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lang w:eastAsia="zh-CN"/>
              </w:rPr>
              <w:t>陈海涛</w:t>
            </w:r>
            <w:r>
              <w:rPr>
                <w:rFonts w:hint="default" w:ascii="Times New Roman" w:hAnsi="Times New Roman" w:eastAsia="宋体" w:cs="Times New Roman"/>
                <w:b/>
                <w:bCs/>
                <w:sz w:val="21"/>
                <w:szCs w:val="21"/>
              </w:rPr>
              <w:fldChar w:fldCharType="end"/>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E2A340B">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陈海涛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刘石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侯伟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梁益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魏军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聂强勇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F94B07A">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4C776FF">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4334066">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5ADEDB4A">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3B0FED3">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2F977017">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循环系统锥形罐不淘罐技术简析</w:t>
            </w:r>
            <w:r>
              <w:rPr>
                <w:rFonts w:hint="default" w:ascii="Times New Roman" w:hAnsi="Times New Roman" w:eastAsia="宋体" w:cs="Times New Roman"/>
                <w:sz w:val="21"/>
                <w:szCs w:val="21"/>
                <w:lang w:val="en-US" w:eastAsia="zh-CN"/>
              </w:rPr>
              <w:t>/设备管理与维修/</w:t>
            </w:r>
            <w:r>
              <w:rPr>
                <w:rFonts w:hint="default" w:ascii="Times New Roman" w:hAnsi="Times New Roman" w:eastAsia="宋体" w:cs="Times New Roman"/>
                <w:b/>
                <w:sz w:val="21"/>
                <w:szCs w:val="21"/>
                <w:lang w:eastAsia="zh-CN"/>
              </w:rPr>
              <w:t>张增年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李韬</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8F8A000">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2020(01)：130-131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8415AB3">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张增年</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3E7A0D">
            <w:pPr>
              <w:spacing w:line="30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张增年</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B9A6AA4">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lang w:eastAsia="zh-CN"/>
              </w:rPr>
              <w:t>张增年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李韬</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AB922DA">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721E9E1">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0140D06">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r w14:paraId="60516AEF">
        <w:tblPrEx>
          <w:tblCellMar>
            <w:top w:w="0" w:type="dxa"/>
            <w:left w:w="28" w:type="dxa"/>
            <w:bottom w:w="0" w:type="dxa"/>
            <w:right w:w="28" w:type="dxa"/>
          </w:tblCellMar>
        </w:tblPrEx>
        <w:trPr>
          <w:trHeight w:val="397"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1798418">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888" w:type="dxa"/>
            <w:tcBorders>
              <w:top w:val="single" w:color="000000" w:sz="4" w:space="0"/>
              <w:left w:val="single" w:color="000000" w:sz="4" w:space="0"/>
              <w:bottom w:val="single" w:color="000000" w:sz="4" w:space="0"/>
              <w:right w:val="single" w:color="000000" w:sz="4" w:space="0"/>
            </w:tcBorders>
            <w:noWrap w:val="0"/>
            <w:vAlign w:val="center"/>
          </w:tcPr>
          <w:p w14:paraId="6013C868">
            <w:pPr>
              <w:spacing w:line="300" w:lineRule="exact"/>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页岩气钻井废水减量化及回用技术</w:t>
            </w:r>
            <w:r>
              <w:rPr>
                <w:rFonts w:hint="default" w:ascii="Times New Roman" w:hAnsi="Times New Roman" w:eastAsia="宋体" w:cs="Times New Roman"/>
                <w:sz w:val="21"/>
                <w:szCs w:val="21"/>
                <w:lang w:val="en-US" w:eastAsia="zh-CN"/>
              </w:rPr>
              <w:t>/油气田环境保护/</w:t>
            </w: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7B87F2C">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2017,27(03)：32-35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1B320A">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李盛林</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D2986D">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李盛林</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93578AF">
            <w:pPr>
              <w:spacing w:line="3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李盛林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sz w:val="21"/>
                <w:szCs w:val="21"/>
                <w:lang w:eastAsia="zh-CN"/>
              </w:rPr>
              <w:t>蒋学彬</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张敏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黄敏</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ECF1959">
            <w:pPr>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E06BD5D">
            <w:pPr>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CNKI</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CA1CB1E">
            <w:pPr>
              <w:spacing w:line="30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否</w:t>
            </w:r>
          </w:p>
        </w:tc>
      </w:tr>
    </w:tbl>
    <w:p w14:paraId="6A06EAC5">
      <w:pPr>
        <w:rPr>
          <w:rFonts w:hint="default" w:ascii="Times New Roman" w:hAnsi="Times New Roman" w:eastAsia="黑体" w:cs="Times New Roman"/>
          <w:b w:val="0"/>
          <w:bCs w:val="0"/>
          <w:sz w:val="32"/>
        </w:rPr>
      </w:pPr>
    </w:p>
    <w:p w14:paraId="69CAA74F">
      <w:pPr>
        <w:spacing w:line="360" w:lineRule="auto"/>
        <w:jc w:val="both"/>
        <w:rPr>
          <w:rFonts w:hint="default" w:ascii="Times New Roman" w:hAnsi="Times New Roman" w:eastAsia="仿宋_GB2312" w:cs="Times New Roman"/>
          <w:b w:val="0"/>
          <w:bCs w:val="0"/>
          <w:sz w:val="32"/>
          <w:szCs w:val="22"/>
        </w:rPr>
      </w:pPr>
      <w:r>
        <w:rPr>
          <w:rFonts w:hint="default" w:ascii="Times New Roman" w:hAnsi="Times New Roman" w:eastAsia="黑体" w:cs="Times New Roman"/>
          <w:b w:val="0"/>
          <w:bCs w:val="0"/>
          <w:sz w:val="32"/>
        </w:rPr>
        <w:br w:type="page"/>
      </w:r>
      <w:r>
        <w:rPr>
          <w:rFonts w:hint="default" w:ascii="Times New Roman" w:hAnsi="Times New Roman" w:eastAsia="黑体" w:cs="Times New Roman"/>
          <w:b w:val="0"/>
          <w:bCs w:val="0"/>
          <w:sz w:val="32"/>
        </w:rPr>
        <w:t>主要完成人：</w:t>
      </w:r>
    </w:p>
    <w:tbl>
      <w:tblPr>
        <w:tblStyle w:val="9"/>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060"/>
        <w:gridCol w:w="2665"/>
        <w:gridCol w:w="1794"/>
        <w:gridCol w:w="7419"/>
        <w:gridCol w:w="715"/>
      </w:tblGrid>
      <w:tr w14:paraId="1ABE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2" w:type="dxa"/>
            <w:noWrap w:val="0"/>
            <w:vAlign w:val="center"/>
          </w:tcPr>
          <w:p w14:paraId="528CDE5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排名</w:t>
            </w:r>
          </w:p>
        </w:tc>
        <w:tc>
          <w:tcPr>
            <w:tcW w:w="1063" w:type="dxa"/>
            <w:noWrap w:val="0"/>
            <w:vAlign w:val="center"/>
          </w:tcPr>
          <w:p w14:paraId="53333F6E">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姓名</w:t>
            </w:r>
          </w:p>
        </w:tc>
        <w:tc>
          <w:tcPr>
            <w:tcW w:w="2674" w:type="dxa"/>
            <w:noWrap w:val="0"/>
            <w:vAlign w:val="center"/>
          </w:tcPr>
          <w:p w14:paraId="4281E84F">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工作单位</w:t>
            </w:r>
          </w:p>
        </w:tc>
        <w:tc>
          <w:tcPr>
            <w:tcW w:w="1798" w:type="dxa"/>
            <w:noWrap w:val="0"/>
            <w:vAlign w:val="center"/>
          </w:tcPr>
          <w:p w14:paraId="57605F2A">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参与项目时间</w:t>
            </w:r>
          </w:p>
        </w:tc>
        <w:tc>
          <w:tcPr>
            <w:tcW w:w="7446" w:type="dxa"/>
            <w:noWrap w:val="0"/>
            <w:vAlign w:val="center"/>
          </w:tcPr>
          <w:p w14:paraId="1A9E59C5">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对本项目贡献</w:t>
            </w:r>
          </w:p>
        </w:tc>
        <w:tc>
          <w:tcPr>
            <w:tcW w:w="716" w:type="dxa"/>
            <w:noWrap w:val="0"/>
            <w:vAlign w:val="center"/>
          </w:tcPr>
          <w:p w14:paraId="5A1AC326">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证明材料</w:t>
            </w:r>
          </w:p>
        </w:tc>
      </w:tr>
      <w:tr w14:paraId="3F6F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72" w:type="dxa"/>
            <w:noWrap w:val="0"/>
            <w:vAlign w:val="center"/>
          </w:tcPr>
          <w:p w14:paraId="60B02F23">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63" w:type="dxa"/>
            <w:noWrap w:val="0"/>
            <w:vAlign w:val="center"/>
          </w:tcPr>
          <w:p w14:paraId="0E795007">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蒋学彬</w:t>
            </w:r>
          </w:p>
        </w:tc>
        <w:tc>
          <w:tcPr>
            <w:tcW w:w="2674" w:type="dxa"/>
            <w:noWrap w:val="0"/>
            <w:vAlign w:val="center"/>
          </w:tcPr>
          <w:p w14:paraId="345352F5">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中国石油集团川庆钻探工程有限公司安全环保质量监督检测研究院</w:t>
            </w:r>
          </w:p>
        </w:tc>
        <w:tc>
          <w:tcPr>
            <w:tcW w:w="1798" w:type="dxa"/>
            <w:noWrap w:val="0"/>
            <w:vAlign w:val="center"/>
          </w:tcPr>
          <w:p w14:paraId="23440A5E">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2008年2月至2023年12月</w:t>
            </w:r>
          </w:p>
        </w:tc>
        <w:tc>
          <w:tcPr>
            <w:tcW w:w="7446" w:type="dxa"/>
            <w:noWrap w:val="0"/>
            <w:vAlign w:val="center"/>
          </w:tcPr>
          <w:p w14:paraId="6F5190C6">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项目总体负责人，项目主要研究人，是创新点2和3的主要研究人和贡献者。授权专利22件，制定标准4项；上发表了相关论文18篇。</w:t>
            </w:r>
          </w:p>
        </w:tc>
        <w:tc>
          <w:tcPr>
            <w:tcW w:w="716" w:type="dxa"/>
            <w:noWrap w:val="0"/>
            <w:vAlign w:val="center"/>
          </w:tcPr>
          <w:p w14:paraId="6D6E21D7">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28CB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72" w:type="dxa"/>
            <w:noWrap w:val="0"/>
            <w:vAlign w:val="center"/>
          </w:tcPr>
          <w:p w14:paraId="01AA365F">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63" w:type="dxa"/>
            <w:noWrap w:val="0"/>
            <w:vAlign w:val="center"/>
          </w:tcPr>
          <w:p w14:paraId="49ECE71D">
            <w:pPr>
              <w:spacing w:line="280" w:lineRule="exact"/>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陈立云</w:t>
            </w:r>
          </w:p>
        </w:tc>
        <w:tc>
          <w:tcPr>
            <w:tcW w:w="2674" w:type="dxa"/>
            <w:noWrap w:val="0"/>
            <w:vAlign w:val="center"/>
          </w:tcPr>
          <w:p w14:paraId="51902C95">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中国石油集团川庆钻探工程有限公司安全环保质量监督检测研究院</w:t>
            </w:r>
          </w:p>
        </w:tc>
        <w:tc>
          <w:tcPr>
            <w:tcW w:w="1798" w:type="dxa"/>
            <w:noWrap w:val="0"/>
            <w:vAlign w:val="center"/>
          </w:tcPr>
          <w:p w14:paraId="3BA96F31">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2008年2月至2023年12月</w:t>
            </w:r>
          </w:p>
        </w:tc>
        <w:tc>
          <w:tcPr>
            <w:tcW w:w="7446" w:type="dxa"/>
            <w:noWrap w:val="0"/>
            <w:vAlign w:val="center"/>
          </w:tcPr>
          <w:p w14:paraId="6DE93B90">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项目总体负责人，是创新点2和3的主要研究人和贡献者。</w:t>
            </w:r>
            <w:r>
              <w:rPr>
                <w:rFonts w:hint="default" w:ascii="Times New Roman" w:hAnsi="Times New Roman" w:eastAsia="宋体" w:cs="Times New Roman"/>
                <w:b w:val="0"/>
                <w:bCs w:val="0"/>
                <w:sz w:val="21"/>
                <w:szCs w:val="21"/>
              </w:rPr>
              <w:t>授权专利25件；</w:t>
            </w:r>
            <w:r>
              <w:rPr>
                <w:rFonts w:hint="default" w:ascii="Times New Roman" w:hAnsi="Times New Roman" w:eastAsia="宋体" w:cs="Times New Roman"/>
                <w:sz w:val="21"/>
                <w:szCs w:val="21"/>
              </w:rPr>
              <w:t>制定标准3项；发表了相关论文25篇。</w:t>
            </w:r>
          </w:p>
        </w:tc>
        <w:tc>
          <w:tcPr>
            <w:tcW w:w="716" w:type="dxa"/>
            <w:noWrap w:val="0"/>
            <w:vAlign w:val="center"/>
          </w:tcPr>
          <w:p w14:paraId="4AD3A159">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48E8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72" w:type="dxa"/>
            <w:noWrap w:val="0"/>
            <w:vAlign w:val="center"/>
          </w:tcPr>
          <w:p w14:paraId="04FBCA76">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063" w:type="dxa"/>
            <w:noWrap w:val="0"/>
            <w:vAlign w:val="center"/>
          </w:tcPr>
          <w:p w14:paraId="6173E425">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何天鹏</w:t>
            </w:r>
          </w:p>
        </w:tc>
        <w:tc>
          <w:tcPr>
            <w:tcW w:w="2674" w:type="dxa"/>
            <w:noWrap w:val="0"/>
            <w:vAlign w:val="center"/>
          </w:tcPr>
          <w:p w14:paraId="078F89CD">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中国石油集团川庆钻探工程有限公司质量健康安全环保节能部</w:t>
            </w:r>
          </w:p>
        </w:tc>
        <w:tc>
          <w:tcPr>
            <w:tcW w:w="1798" w:type="dxa"/>
            <w:noWrap w:val="0"/>
            <w:vAlign w:val="center"/>
          </w:tcPr>
          <w:p w14:paraId="70CD8AE4">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2008年9月至2023年12月</w:t>
            </w:r>
          </w:p>
        </w:tc>
        <w:tc>
          <w:tcPr>
            <w:tcW w:w="7446" w:type="dxa"/>
            <w:noWrap w:val="0"/>
            <w:vAlign w:val="center"/>
          </w:tcPr>
          <w:p w14:paraId="504DC6DE">
            <w:pPr>
              <w:spacing w:line="26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项目主要研究人，是创新点2、3的贡献者。授权明专利4件；制定标准3项；发表了相关论文7篇</w:t>
            </w:r>
            <w:r>
              <w:rPr>
                <w:rFonts w:hint="default" w:ascii="Times New Roman" w:hAnsi="Times New Roman" w:eastAsia="宋体" w:cs="Times New Roman"/>
                <w:sz w:val="21"/>
                <w:szCs w:val="21"/>
                <w:lang w:eastAsia="zh-CN"/>
              </w:rPr>
              <w:t>。</w:t>
            </w:r>
          </w:p>
        </w:tc>
        <w:tc>
          <w:tcPr>
            <w:tcW w:w="716" w:type="dxa"/>
            <w:noWrap w:val="0"/>
            <w:vAlign w:val="center"/>
          </w:tcPr>
          <w:p w14:paraId="567FE2D4">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00DB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2" w:type="dxa"/>
            <w:noWrap w:val="0"/>
            <w:vAlign w:val="center"/>
          </w:tcPr>
          <w:p w14:paraId="30655769">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063" w:type="dxa"/>
            <w:noWrap w:val="0"/>
            <w:vAlign w:val="center"/>
          </w:tcPr>
          <w:p w14:paraId="4BC67CD9">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张增年</w:t>
            </w:r>
          </w:p>
        </w:tc>
        <w:tc>
          <w:tcPr>
            <w:tcW w:w="2674" w:type="dxa"/>
            <w:noWrap w:val="0"/>
            <w:vAlign w:val="center"/>
          </w:tcPr>
          <w:p w14:paraId="3032AE4B">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中国石油集团川庆钻探工程有限公司物资设备部</w:t>
            </w:r>
          </w:p>
        </w:tc>
        <w:tc>
          <w:tcPr>
            <w:tcW w:w="1798" w:type="dxa"/>
            <w:noWrap w:val="0"/>
            <w:vAlign w:val="center"/>
          </w:tcPr>
          <w:p w14:paraId="5BFE23A2">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2009年01月至2023年12月</w:t>
            </w:r>
          </w:p>
        </w:tc>
        <w:tc>
          <w:tcPr>
            <w:tcW w:w="7446" w:type="dxa"/>
            <w:noWrap w:val="0"/>
            <w:vAlign w:val="center"/>
          </w:tcPr>
          <w:p w14:paraId="6747FA14">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w:t>
            </w:r>
            <w:r>
              <w:rPr>
                <w:rFonts w:hint="default" w:ascii="Times New Roman" w:hAnsi="Times New Roman" w:eastAsia="宋体" w:cs="Times New Roman"/>
                <w:spacing w:val="-1"/>
                <w:sz w:val="21"/>
                <w:szCs w:val="21"/>
              </w:rPr>
              <w:t>是创新点1、2的主要研究人和贡献者。</w:t>
            </w:r>
            <w:r>
              <w:rPr>
                <w:rFonts w:hint="default" w:ascii="Times New Roman" w:hAnsi="Times New Roman" w:eastAsia="宋体" w:cs="Times New Roman"/>
                <w:color w:val="auto"/>
                <w:spacing w:val="-1"/>
                <w:sz w:val="21"/>
                <w:szCs w:val="21"/>
              </w:rPr>
              <w:t>授权专利2件</w:t>
            </w:r>
            <w:r>
              <w:rPr>
                <w:rFonts w:hint="default" w:ascii="Times New Roman" w:hAnsi="Times New Roman" w:eastAsia="宋体" w:cs="Times New Roman"/>
                <w:spacing w:val="-1"/>
                <w:sz w:val="21"/>
                <w:szCs w:val="21"/>
              </w:rPr>
              <w:t>；制定标准4项，发表相关学术论文</w:t>
            </w:r>
            <w:r>
              <w:rPr>
                <w:rFonts w:hint="default" w:ascii="Times New Roman" w:hAnsi="Times New Roman" w:eastAsia="宋体" w:cs="Times New Roman"/>
                <w:color w:val="000000"/>
                <w:spacing w:val="-1"/>
                <w:sz w:val="21"/>
                <w:szCs w:val="21"/>
              </w:rPr>
              <w:t>5</w:t>
            </w:r>
            <w:r>
              <w:rPr>
                <w:rFonts w:hint="default" w:ascii="Times New Roman" w:hAnsi="Times New Roman" w:eastAsia="宋体" w:cs="Times New Roman"/>
                <w:spacing w:val="-1"/>
                <w:sz w:val="21"/>
                <w:szCs w:val="21"/>
              </w:rPr>
              <w:t>篇。</w:t>
            </w:r>
          </w:p>
        </w:tc>
        <w:tc>
          <w:tcPr>
            <w:tcW w:w="716" w:type="dxa"/>
            <w:noWrap w:val="0"/>
            <w:vAlign w:val="center"/>
          </w:tcPr>
          <w:p w14:paraId="1E55651E">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5DC3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72" w:type="dxa"/>
            <w:noWrap w:val="0"/>
            <w:vAlign w:val="center"/>
          </w:tcPr>
          <w:p w14:paraId="5DC73C38">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063" w:type="dxa"/>
            <w:noWrap w:val="0"/>
            <w:vAlign w:val="center"/>
          </w:tcPr>
          <w:p w14:paraId="405085E0">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谯国军</w:t>
            </w:r>
          </w:p>
        </w:tc>
        <w:tc>
          <w:tcPr>
            <w:tcW w:w="2674" w:type="dxa"/>
            <w:noWrap w:val="0"/>
            <w:vAlign w:val="center"/>
          </w:tcPr>
          <w:p w14:paraId="17BDD935">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中国石油集团川庆钻探工程有限公司安全环保质量监督检测研究院</w:t>
            </w:r>
          </w:p>
        </w:tc>
        <w:tc>
          <w:tcPr>
            <w:tcW w:w="1798" w:type="dxa"/>
            <w:noWrap w:val="0"/>
            <w:vAlign w:val="center"/>
          </w:tcPr>
          <w:p w14:paraId="62A2F07F">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2010年1月至2023年12月</w:t>
            </w:r>
          </w:p>
        </w:tc>
        <w:tc>
          <w:tcPr>
            <w:tcW w:w="7446" w:type="dxa"/>
            <w:noWrap w:val="0"/>
            <w:vAlign w:val="center"/>
          </w:tcPr>
          <w:p w14:paraId="3C813D88">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作为主要完成人，是创新点1、2的主要研究人和贡献者；制定标准2项；发表了相关论文4篇。</w:t>
            </w:r>
          </w:p>
        </w:tc>
        <w:tc>
          <w:tcPr>
            <w:tcW w:w="716" w:type="dxa"/>
            <w:noWrap w:val="0"/>
            <w:vAlign w:val="center"/>
          </w:tcPr>
          <w:p w14:paraId="344D5617">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66E3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72" w:type="dxa"/>
            <w:noWrap w:val="0"/>
            <w:vAlign w:val="center"/>
          </w:tcPr>
          <w:p w14:paraId="6167BB7E">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063" w:type="dxa"/>
            <w:noWrap w:val="0"/>
            <w:vAlign w:val="center"/>
          </w:tcPr>
          <w:p w14:paraId="5E811406">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曾升泰</w:t>
            </w:r>
          </w:p>
        </w:tc>
        <w:tc>
          <w:tcPr>
            <w:tcW w:w="2674" w:type="dxa"/>
            <w:noWrap w:val="0"/>
            <w:vAlign w:val="center"/>
          </w:tcPr>
          <w:p w14:paraId="06E9CF11">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中国石油集团川庆钻探工程有限公司川东钻探公司</w:t>
            </w:r>
          </w:p>
        </w:tc>
        <w:tc>
          <w:tcPr>
            <w:tcW w:w="1798" w:type="dxa"/>
            <w:noWrap w:val="0"/>
            <w:vAlign w:val="center"/>
          </w:tcPr>
          <w:p w14:paraId="0C1BBF1D">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2009年1月至2023年12月</w:t>
            </w:r>
          </w:p>
        </w:tc>
        <w:tc>
          <w:tcPr>
            <w:tcW w:w="7446" w:type="dxa"/>
            <w:noWrap w:val="0"/>
            <w:vAlign w:val="center"/>
          </w:tcPr>
          <w:p w14:paraId="76EC6D24">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项目主要研究人，是3个创新点主要研究人和贡献者。授权专利1件；制定标准1项；发表相关学术论文3篇。</w:t>
            </w:r>
          </w:p>
        </w:tc>
        <w:tc>
          <w:tcPr>
            <w:tcW w:w="716" w:type="dxa"/>
            <w:noWrap w:val="0"/>
            <w:vAlign w:val="center"/>
          </w:tcPr>
          <w:p w14:paraId="7115956E">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6091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2" w:type="dxa"/>
            <w:noWrap w:val="0"/>
            <w:vAlign w:val="center"/>
          </w:tcPr>
          <w:p w14:paraId="46E3AB1D">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063" w:type="dxa"/>
            <w:noWrap w:val="0"/>
            <w:vAlign w:val="center"/>
          </w:tcPr>
          <w:p w14:paraId="3A133BDC">
            <w:pPr>
              <w:spacing w:line="280" w:lineRule="exact"/>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李 </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辉</w:t>
            </w:r>
          </w:p>
        </w:tc>
        <w:tc>
          <w:tcPr>
            <w:tcW w:w="2674" w:type="dxa"/>
            <w:noWrap w:val="0"/>
            <w:vAlign w:val="center"/>
          </w:tcPr>
          <w:p w14:paraId="0A940CB4">
            <w:pPr>
              <w:spacing w:line="28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中国石油集团川庆钻探工程有限公司安全环保质量监督检测研究院</w:t>
            </w:r>
          </w:p>
        </w:tc>
        <w:tc>
          <w:tcPr>
            <w:tcW w:w="1798" w:type="dxa"/>
            <w:noWrap w:val="0"/>
            <w:vAlign w:val="center"/>
          </w:tcPr>
          <w:p w14:paraId="2DC8C3A0">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20010年1月至2023年12月</w:t>
            </w:r>
          </w:p>
        </w:tc>
        <w:tc>
          <w:tcPr>
            <w:tcW w:w="7446" w:type="dxa"/>
            <w:noWrap w:val="0"/>
            <w:vAlign w:val="center"/>
          </w:tcPr>
          <w:p w14:paraId="20915451">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项目主要研究人，是创新点2和3的主要研究人和贡献者。授权专利23件，制定标准4项；上发表了相关论文12篇。</w:t>
            </w:r>
          </w:p>
        </w:tc>
        <w:tc>
          <w:tcPr>
            <w:tcW w:w="716" w:type="dxa"/>
            <w:noWrap w:val="0"/>
            <w:vAlign w:val="center"/>
          </w:tcPr>
          <w:p w14:paraId="078BA860">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5764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2" w:type="dxa"/>
            <w:noWrap w:val="0"/>
            <w:vAlign w:val="center"/>
          </w:tcPr>
          <w:p w14:paraId="3AE1B6F1">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063" w:type="dxa"/>
            <w:noWrap w:val="0"/>
            <w:vAlign w:val="center"/>
          </w:tcPr>
          <w:p w14:paraId="4FB87986">
            <w:pPr>
              <w:spacing w:line="280" w:lineRule="exact"/>
              <w:jc w:val="cente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陈海涛</w:t>
            </w:r>
          </w:p>
        </w:tc>
        <w:tc>
          <w:tcPr>
            <w:tcW w:w="2674" w:type="dxa"/>
            <w:noWrap w:val="0"/>
            <w:vAlign w:val="center"/>
          </w:tcPr>
          <w:p w14:paraId="00FC0A27">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中国石油集团川庆钻探工程有限公司钻井液技术服务公司</w:t>
            </w:r>
          </w:p>
        </w:tc>
        <w:tc>
          <w:tcPr>
            <w:tcW w:w="1798" w:type="dxa"/>
            <w:noWrap w:val="0"/>
            <w:vAlign w:val="center"/>
          </w:tcPr>
          <w:p w14:paraId="5F1D9986">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2009年10月日至2023年12月</w:t>
            </w:r>
          </w:p>
        </w:tc>
        <w:tc>
          <w:tcPr>
            <w:tcW w:w="7446" w:type="dxa"/>
            <w:noWrap w:val="0"/>
            <w:vAlign w:val="center"/>
          </w:tcPr>
          <w:p w14:paraId="30C6988D">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项目主要研究人，负责了项目中油基钻屑现场脱油技术研究与应用工作，是创新点2的贡献者；制订相关标准3项；发表相关论文1篇。</w:t>
            </w:r>
          </w:p>
        </w:tc>
        <w:tc>
          <w:tcPr>
            <w:tcW w:w="716" w:type="dxa"/>
            <w:noWrap w:val="0"/>
            <w:vAlign w:val="center"/>
          </w:tcPr>
          <w:p w14:paraId="2E5A4A6A">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1D35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72" w:type="dxa"/>
            <w:noWrap w:val="0"/>
            <w:vAlign w:val="center"/>
          </w:tcPr>
          <w:p w14:paraId="55DD0B1A">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063" w:type="dxa"/>
            <w:noWrap w:val="0"/>
            <w:vAlign w:val="center"/>
          </w:tcPr>
          <w:p w14:paraId="39445421">
            <w:pPr>
              <w:spacing w:line="280" w:lineRule="exact"/>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陈</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强</w:t>
            </w:r>
          </w:p>
        </w:tc>
        <w:tc>
          <w:tcPr>
            <w:tcW w:w="2674" w:type="dxa"/>
            <w:noWrap w:val="0"/>
            <w:vAlign w:val="center"/>
          </w:tcPr>
          <w:p w14:paraId="008A2E2B">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四川农业大学</w:t>
            </w:r>
          </w:p>
        </w:tc>
        <w:tc>
          <w:tcPr>
            <w:tcW w:w="1798" w:type="dxa"/>
            <w:noWrap w:val="0"/>
            <w:vAlign w:val="center"/>
          </w:tcPr>
          <w:p w14:paraId="58045C2A">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2008年2月至2023年12月</w:t>
            </w:r>
          </w:p>
        </w:tc>
        <w:tc>
          <w:tcPr>
            <w:tcW w:w="7446" w:type="dxa"/>
            <w:noWrap w:val="0"/>
            <w:vAlign w:val="center"/>
          </w:tcPr>
          <w:p w14:paraId="16488BAE">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项目主要研究人，参与水基钻井固废生物处理技术的策划、研究和全过程实施和改进；是创新点3的主要研究人员和贡献者。授权专利5件</w:t>
            </w:r>
            <w:r>
              <w:rPr>
                <w:rFonts w:hint="default" w:ascii="Times New Roman" w:hAnsi="Times New Roman" w:eastAsia="宋体" w:cs="Times New Roman"/>
                <w:bCs/>
                <w:sz w:val="21"/>
                <w:szCs w:val="21"/>
              </w:rPr>
              <w:t>，发表相关学术论文1篇。</w:t>
            </w:r>
          </w:p>
        </w:tc>
        <w:tc>
          <w:tcPr>
            <w:tcW w:w="716" w:type="dxa"/>
            <w:noWrap w:val="0"/>
            <w:vAlign w:val="center"/>
          </w:tcPr>
          <w:p w14:paraId="309EBDE7">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r w14:paraId="5D06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2" w:type="dxa"/>
            <w:noWrap w:val="0"/>
            <w:vAlign w:val="center"/>
          </w:tcPr>
          <w:p w14:paraId="7FA32015">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063" w:type="dxa"/>
            <w:noWrap w:val="0"/>
            <w:vAlign w:val="center"/>
          </w:tcPr>
          <w:p w14:paraId="16D2DBC7">
            <w:pPr>
              <w:spacing w:line="280" w:lineRule="exact"/>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陶 </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云</w:t>
            </w:r>
          </w:p>
        </w:tc>
        <w:tc>
          <w:tcPr>
            <w:tcW w:w="2674" w:type="dxa"/>
            <w:noWrap w:val="0"/>
            <w:vAlign w:val="center"/>
          </w:tcPr>
          <w:p w14:paraId="07B8D628">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中国石油集团川庆钻探工程有限公司川西钻探公司</w:t>
            </w:r>
          </w:p>
        </w:tc>
        <w:tc>
          <w:tcPr>
            <w:tcW w:w="1798" w:type="dxa"/>
            <w:noWrap w:val="0"/>
            <w:vAlign w:val="center"/>
          </w:tcPr>
          <w:p w14:paraId="73D0CFBA">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2009年01月至2023年12月</w:t>
            </w:r>
          </w:p>
        </w:tc>
        <w:tc>
          <w:tcPr>
            <w:tcW w:w="7446" w:type="dxa"/>
            <w:noWrap w:val="0"/>
            <w:vAlign w:val="center"/>
          </w:tcPr>
          <w:p w14:paraId="0A1E28E8">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项目主要研究人，</w:t>
            </w:r>
            <w:r>
              <w:rPr>
                <w:rFonts w:hint="default" w:ascii="Times New Roman" w:hAnsi="Times New Roman" w:eastAsia="宋体" w:cs="Times New Roman"/>
                <w:spacing w:val="-1"/>
                <w:sz w:val="21"/>
                <w:szCs w:val="21"/>
              </w:rPr>
              <w:t>负责了钻井电代油技术的研究与应用工作，是创新点1、2的主要研究人和贡献者。制定标准1件，发表相关学术论文1篇。</w:t>
            </w:r>
          </w:p>
        </w:tc>
        <w:tc>
          <w:tcPr>
            <w:tcW w:w="716" w:type="dxa"/>
            <w:noWrap w:val="0"/>
            <w:vAlign w:val="center"/>
          </w:tcPr>
          <w:p w14:paraId="00642C02">
            <w:pPr>
              <w:spacing w:line="2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w:t>
            </w:r>
          </w:p>
        </w:tc>
      </w:tr>
    </w:tbl>
    <w:p w14:paraId="55442F08">
      <w:pPr>
        <w:spacing w:line="360" w:lineRule="auto"/>
        <w:jc w:val="both"/>
        <w:rPr>
          <w:rFonts w:hint="default" w:ascii="Times New Roman" w:hAnsi="Times New Roman" w:eastAsia="黑体" w:cs="Times New Roman"/>
          <w:b w:val="0"/>
          <w:bCs w:val="0"/>
          <w:sz w:val="32"/>
        </w:rPr>
      </w:pPr>
    </w:p>
    <w:p w14:paraId="46C069B0">
      <w:pPr>
        <w:spacing w:line="360" w:lineRule="auto"/>
        <w:jc w:val="both"/>
        <w:rPr>
          <w:rFonts w:hint="default" w:ascii="Times New Roman" w:hAnsi="Times New Roman" w:eastAsia="仿宋_GB2312" w:cs="Times New Roman"/>
          <w:sz w:val="32"/>
        </w:rPr>
      </w:pPr>
      <w:r>
        <w:rPr>
          <w:rFonts w:hint="default" w:ascii="Times New Roman" w:hAnsi="Times New Roman" w:eastAsia="黑体" w:cs="Times New Roman"/>
          <w:b w:val="0"/>
          <w:bCs w:val="0"/>
          <w:sz w:val="32"/>
        </w:rPr>
        <w:t>主要完成单位：</w:t>
      </w:r>
      <w:r>
        <w:rPr>
          <w:rFonts w:hint="default" w:ascii="Times New Roman" w:hAnsi="Times New Roman" w:eastAsia="仿宋_GB2312" w:cs="Times New Roman"/>
          <w:b w:val="0"/>
          <w:bCs w:val="0"/>
          <w:sz w:val="32"/>
        </w:rPr>
        <w:t>中国石油集团川庆钻探工程有限公司、四川农业大学、四川科特检测技术有限公司</w:t>
      </w:r>
    </w:p>
    <w:p w14:paraId="1DED7DC9">
      <w:pPr>
        <w:spacing w:line="360" w:lineRule="auto"/>
        <w:jc w:val="both"/>
        <w:rPr>
          <w:rFonts w:hint="default" w:ascii="Times New Roman" w:hAnsi="Times New Roman" w:eastAsia="黑体" w:cs="Times New Roman"/>
          <w:b/>
          <w:bCs/>
          <w:sz w:val="28"/>
          <w:szCs w:val="28"/>
        </w:rPr>
        <w:sectPr>
          <w:pgSz w:w="16838" w:h="11906" w:orient="landscape"/>
          <w:pgMar w:top="1800" w:right="1440" w:bottom="1800" w:left="1440" w:header="851" w:footer="992" w:gutter="0"/>
          <w:pgNumType w:fmt="decimal"/>
          <w:cols w:space="720" w:num="1"/>
          <w:docGrid w:type="lines" w:linePitch="312" w:charSpace="0"/>
        </w:sectPr>
      </w:pPr>
    </w:p>
    <w:p w14:paraId="4D8D7D30">
      <w:pPr>
        <w:shd w:val="clear" w:color="auto" w:fill="auto"/>
        <w:ind w:firstLine="640" w:firstLineChars="200"/>
        <w:jc w:val="both"/>
        <w:outlineLvl w:val="0"/>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四</w:t>
      </w:r>
      <w:r>
        <w:rPr>
          <w:rFonts w:hint="default" w:ascii="Times New Roman" w:hAnsi="Times New Roman" w:eastAsia="黑体" w:cs="Times New Roman"/>
          <w:color w:val="000000"/>
          <w:sz w:val="32"/>
          <w:szCs w:val="32"/>
          <w:highlight w:val="none"/>
          <w:lang w:val="en-US" w:eastAsia="zh-CN"/>
        </w:rPr>
        <w:t>、</w:t>
      </w:r>
      <w:r>
        <w:rPr>
          <w:rFonts w:hint="eastAsia" w:ascii="Times New Roman" w:hAnsi="Times New Roman" w:eastAsia="黑体" w:cs="Times New Roman"/>
          <w:color w:val="000000"/>
          <w:sz w:val="32"/>
          <w:szCs w:val="32"/>
          <w:highlight w:val="none"/>
          <w:lang w:val="en-US" w:eastAsia="zh-CN"/>
        </w:rPr>
        <w:t>农村</w:t>
      </w:r>
      <w:r>
        <w:rPr>
          <w:rFonts w:hint="default" w:ascii="Times New Roman" w:hAnsi="Times New Roman" w:eastAsia="黑体" w:cs="Times New Roman"/>
          <w:color w:val="000000"/>
          <w:sz w:val="32"/>
          <w:szCs w:val="32"/>
          <w:highlight w:val="none"/>
          <w:lang w:val="en-US" w:eastAsia="zh-CN"/>
        </w:rPr>
        <w:t>污水高效低耗数智调控处理关键技术及应用</w:t>
      </w:r>
    </w:p>
    <w:p w14:paraId="6E563CED">
      <w:pPr>
        <w:shd w:val="clear" w:color="auto" w:fill="auto"/>
        <w:jc w:val="both"/>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highlight w:val="none"/>
        </w:rPr>
        <w:t>项目名称：</w:t>
      </w:r>
      <w:r>
        <w:rPr>
          <w:rFonts w:hint="eastAsia" w:ascii="Times New Roman" w:hAnsi="Times New Roman" w:eastAsia="仿宋_GB2312" w:cs="Times New Roman"/>
          <w:color w:val="000000"/>
          <w:sz w:val="32"/>
          <w:szCs w:val="32"/>
          <w:lang w:val="en-US" w:eastAsia="zh-CN"/>
        </w:rPr>
        <w:t>农村污水高效低耗数智调控处理关键技术及应用</w:t>
      </w:r>
    </w:p>
    <w:p w14:paraId="3A2A191E">
      <w:pPr>
        <w:shd w:val="clear" w:color="auto" w:fill="auto"/>
        <w:jc w:val="both"/>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提名意见</w:t>
      </w:r>
      <w:bookmarkStart w:id="3" w:name="_Hlk71179508"/>
      <w:r>
        <w:rPr>
          <w:rFonts w:hint="default" w:ascii="Times New Roman" w:hAnsi="Times New Roman" w:eastAsia="黑体" w:cs="Times New Roman"/>
          <w:b w:val="0"/>
          <w:bCs w:val="0"/>
          <w:color w:val="000000"/>
          <w:sz w:val="32"/>
          <w:szCs w:val="32"/>
          <w:highlight w:val="none"/>
        </w:rPr>
        <w:t>：</w:t>
      </w:r>
      <w:bookmarkEnd w:id="3"/>
    </w:p>
    <w:p w14:paraId="2EF1C8DF">
      <w:pPr>
        <w:pStyle w:val="5"/>
        <w:spacing w:line="360" w:lineRule="auto"/>
        <w:jc w:val="both"/>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sz w:val="32"/>
        </w:rPr>
        <w:t>经审查，该项目申报材料填写规范、资料完整且经公示无异议，符合四川省科学技术奖提名要求。</w:t>
      </w:r>
    </w:p>
    <w:p w14:paraId="487B5C00">
      <w:pPr>
        <w:pStyle w:val="5"/>
        <w:spacing w:line="360" w:lineRule="auto"/>
        <w:jc w:val="both"/>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该项目针对农村分散式污水治理运维成本高、出水水质不稳定等问题，依托国家科技重大专项、四川省重点研发等项目，从低耗、高效、数智调控三个角度，从</w:t>
      </w:r>
      <w:r>
        <w:rPr>
          <w:rFonts w:hint="eastAsia" w:ascii="Times New Roman" w:hAnsi="Times New Roman"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技术-装备-平台</w:t>
      </w:r>
      <w:r>
        <w:rPr>
          <w:rFonts w:hint="eastAsia" w:ascii="Times New Roman" w:hAnsi="Times New Roman"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bidi="ar"/>
        </w:rPr>
        <w:t>进行了系统研究，取得了一系列技术创新成果，如下：</w:t>
      </w:r>
    </w:p>
    <w:p w14:paraId="059143C8">
      <w:pPr>
        <w:numPr>
          <w:ilvl w:val="0"/>
          <w:numId w:val="0"/>
        </w:numPr>
        <w:spacing w:line="360" w:lineRule="auto"/>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提出了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双层式砂滤净化耦合厌氧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自流式滴水曝气结合好氧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技术，实现了无/微动力高效低能耗，解决了农村污水处理能耗问题。研发了双层式无动力污水处理设备、智能膜生物反应器、水质智能检测设备，并配套开发了提高水处理效率的膜材料，有效解决了运维成本高的问题。开发了农村污水站数测智控精准管控平台，实现了预警预报、智能响应和远程控制，有效解决了农村污水实时管控的问题。</w:t>
      </w:r>
    </w:p>
    <w:p w14:paraId="68B1B976">
      <w:pPr>
        <w:numPr>
          <w:ilvl w:val="0"/>
          <w:numId w:val="0"/>
        </w:numPr>
        <w:spacing w:line="360" w:lineRule="auto"/>
        <w:ind w:firstLine="640" w:firstLineChars="200"/>
        <w:jc w:val="both"/>
        <w:textAlignment w:val="baseline"/>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项目</w:t>
      </w:r>
      <w:r>
        <w:rPr>
          <w:rFonts w:hint="default" w:ascii="Times New Roman" w:hAnsi="Times New Roman" w:eastAsia="仿宋_GB2312" w:cs="Times New Roman"/>
          <w:b w:val="0"/>
          <w:bCs w:val="0"/>
          <w:color w:val="auto"/>
          <w:sz w:val="32"/>
          <w:szCs w:val="32"/>
          <w:highlight w:val="none"/>
          <w:lang w:val="en-US" w:eastAsia="zh-CN"/>
        </w:rPr>
        <w:t>共</w:t>
      </w:r>
      <w:r>
        <w:rPr>
          <w:rFonts w:hint="default" w:ascii="Times New Roman" w:hAnsi="Times New Roman" w:eastAsia="仿宋_GB2312" w:cs="Times New Roman"/>
          <w:b w:val="0"/>
          <w:bCs w:val="0"/>
          <w:color w:val="auto"/>
          <w:sz w:val="32"/>
          <w:szCs w:val="32"/>
          <w:highlight w:val="none"/>
        </w:rPr>
        <w:t>授权</w:t>
      </w:r>
      <w:r>
        <w:rPr>
          <w:rFonts w:hint="default" w:ascii="Times New Roman" w:hAnsi="Times New Roman" w:eastAsia="仿宋_GB2312" w:cs="Times New Roman"/>
          <w:b w:val="0"/>
          <w:bCs w:val="0"/>
          <w:color w:val="auto"/>
          <w:sz w:val="32"/>
          <w:szCs w:val="32"/>
          <w:highlight w:val="none"/>
          <w:lang w:val="en-US" w:eastAsia="zh-CN"/>
        </w:rPr>
        <w:t>知识产权40件，其中发明</w:t>
      </w:r>
      <w:r>
        <w:rPr>
          <w:rFonts w:hint="default" w:ascii="Times New Roman" w:hAnsi="Times New Roman" w:eastAsia="仿宋_GB2312" w:cs="Times New Roman"/>
          <w:b w:val="0"/>
          <w:bCs w:val="0"/>
          <w:color w:val="auto"/>
          <w:sz w:val="32"/>
          <w:szCs w:val="32"/>
          <w:highlight w:val="none"/>
        </w:rPr>
        <w:t>专利</w:t>
      </w:r>
      <w:r>
        <w:rPr>
          <w:rFonts w:hint="default" w:ascii="Times New Roman" w:hAnsi="Times New Roman" w:eastAsia="仿宋_GB2312" w:cs="Times New Roman"/>
          <w:b w:val="0"/>
          <w:bCs w:val="0"/>
          <w:color w:val="auto"/>
          <w:sz w:val="32"/>
          <w:szCs w:val="32"/>
          <w:highlight w:val="none"/>
          <w:lang w:val="en-US" w:eastAsia="zh-CN"/>
        </w:rPr>
        <w:t>27</w:t>
      </w:r>
      <w:r>
        <w:rPr>
          <w:rFonts w:hint="default" w:ascii="Times New Roman" w:hAnsi="Times New Roman" w:eastAsia="仿宋_GB2312" w:cs="Times New Roman"/>
          <w:b w:val="0"/>
          <w:bCs w:val="0"/>
          <w:color w:val="auto"/>
          <w:sz w:val="32"/>
          <w:szCs w:val="32"/>
          <w:highlight w:val="none"/>
        </w:rPr>
        <w:t>项，</w:t>
      </w:r>
      <w:r>
        <w:rPr>
          <w:rFonts w:hint="default" w:ascii="Times New Roman" w:hAnsi="Times New Roman" w:eastAsia="仿宋_GB2312" w:cs="Times New Roman"/>
          <w:b w:val="0"/>
          <w:bCs w:val="0"/>
          <w:color w:val="auto"/>
          <w:sz w:val="32"/>
          <w:szCs w:val="32"/>
          <w:highlight w:val="none"/>
          <w:lang w:val="en-US" w:eastAsia="zh-CN"/>
        </w:rPr>
        <w:t>计算机软著4项，</w:t>
      </w:r>
      <w:r>
        <w:rPr>
          <w:rFonts w:hint="default" w:ascii="Times New Roman" w:hAnsi="Times New Roman" w:eastAsia="仿宋_GB2312" w:cs="Times New Roman"/>
          <w:b w:val="0"/>
          <w:bCs w:val="0"/>
          <w:color w:val="auto"/>
          <w:sz w:val="32"/>
          <w:szCs w:val="32"/>
          <w:highlight w:val="none"/>
        </w:rPr>
        <w:t>在</w:t>
      </w:r>
      <w:r>
        <w:rPr>
          <w:rFonts w:hint="default" w:ascii="Times New Roman" w:hAnsi="Times New Roman" w:eastAsia="仿宋_GB2312" w:cs="Times New Roman"/>
          <w:b w:val="0"/>
          <w:bCs w:val="0"/>
          <w:color w:val="auto"/>
          <w:sz w:val="32"/>
          <w:szCs w:val="32"/>
          <w:highlight w:val="none"/>
          <w:lang w:val="en-US" w:eastAsia="zh-CN"/>
        </w:rPr>
        <w:t>我国南方</w:t>
      </w:r>
      <w:r>
        <w:rPr>
          <w:rFonts w:hint="default" w:ascii="Times New Roman" w:hAnsi="Times New Roman" w:eastAsia="仿宋_GB2312" w:cs="Times New Roman"/>
          <w:b w:val="0"/>
          <w:bCs w:val="0"/>
          <w:color w:val="auto"/>
          <w:sz w:val="32"/>
          <w:szCs w:val="32"/>
          <w:highlight w:val="none"/>
        </w:rPr>
        <w:t>多地</w:t>
      </w:r>
      <w:r>
        <w:rPr>
          <w:rFonts w:hint="default" w:ascii="Times New Roman" w:hAnsi="Times New Roman" w:eastAsia="仿宋_GB2312" w:cs="Times New Roman"/>
          <w:b w:val="0"/>
          <w:bCs w:val="0"/>
          <w:color w:val="auto"/>
          <w:sz w:val="32"/>
          <w:szCs w:val="32"/>
          <w:highlight w:val="none"/>
          <w:lang w:val="en-US" w:eastAsia="zh-CN"/>
        </w:rPr>
        <w:t>村镇</w:t>
      </w:r>
      <w:r>
        <w:rPr>
          <w:rFonts w:hint="default" w:ascii="Times New Roman" w:hAnsi="Times New Roman" w:eastAsia="仿宋_GB2312" w:cs="Times New Roman"/>
          <w:b w:val="0"/>
          <w:bCs w:val="0"/>
          <w:color w:val="auto"/>
          <w:sz w:val="32"/>
          <w:szCs w:val="32"/>
          <w:highlight w:val="none"/>
        </w:rPr>
        <w:t>推广应用，建立示范基地10</w:t>
      </w:r>
      <w:r>
        <w:rPr>
          <w:rFonts w:hint="default" w:ascii="Times New Roman" w:hAnsi="Times New Roman" w:eastAsia="仿宋_GB2312" w:cs="Times New Roman"/>
          <w:b w:val="0"/>
          <w:bCs w:val="0"/>
          <w:color w:val="auto"/>
          <w:sz w:val="32"/>
          <w:szCs w:val="32"/>
          <w:highlight w:val="none"/>
          <w:lang w:val="en-US" w:eastAsia="zh-CN"/>
        </w:rPr>
        <w:t>余</w:t>
      </w:r>
      <w:r>
        <w:rPr>
          <w:rFonts w:hint="default" w:ascii="Times New Roman" w:hAnsi="Times New Roman" w:eastAsia="仿宋_GB2312" w:cs="Times New Roman"/>
          <w:b w:val="0"/>
          <w:bCs w:val="0"/>
          <w:color w:val="auto"/>
          <w:sz w:val="32"/>
          <w:szCs w:val="32"/>
          <w:highlight w:val="none"/>
        </w:rPr>
        <w:t>个，</w:t>
      </w:r>
      <w:r>
        <w:rPr>
          <w:rFonts w:hint="default" w:ascii="Times New Roman" w:hAnsi="Times New Roman" w:eastAsia="仿宋_GB2312" w:cs="Times New Roman"/>
          <w:b w:val="0"/>
          <w:bCs w:val="0"/>
          <w:color w:val="auto"/>
          <w:sz w:val="32"/>
          <w:szCs w:val="32"/>
          <w:highlight w:val="none"/>
          <w:lang w:val="en-US" w:eastAsia="zh-CN"/>
        </w:rPr>
        <w:t>直接经济效益达2</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rPr>
        <w:t>亿元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项目</w:t>
      </w:r>
      <w:r>
        <w:rPr>
          <w:rFonts w:hint="default" w:ascii="Times New Roman" w:hAnsi="Times New Roman" w:eastAsia="仿宋_GB2312" w:cs="Times New Roman"/>
          <w:b w:val="0"/>
          <w:bCs w:val="0"/>
          <w:color w:val="auto"/>
          <w:sz w:val="32"/>
          <w:szCs w:val="32"/>
          <w:highlight w:val="none"/>
        </w:rPr>
        <w:t>助力乡村振兴，</w:t>
      </w:r>
      <w:r>
        <w:rPr>
          <w:rFonts w:hint="default" w:ascii="Times New Roman" w:hAnsi="Times New Roman" w:eastAsia="仿宋_GB2312" w:cs="Times New Roman"/>
          <w:b w:val="0"/>
          <w:bCs w:val="0"/>
          <w:color w:val="auto"/>
          <w:sz w:val="32"/>
          <w:szCs w:val="32"/>
          <w:highlight w:val="none"/>
          <w:lang w:val="en-US" w:eastAsia="zh-CN"/>
        </w:rPr>
        <w:t>形成了高度契合四川农村场景的污水处理高效低耗数智调控技术-装备-平台，</w:t>
      </w:r>
      <w:r>
        <w:rPr>
          <w:rFonts w:hint="default" w:ascii="Times New Roman" w:hAnsi="Times New Roman" w:eastAsia="仿宋_GB2312" w:cs="Times New Roman"/>
          <w:b w:val="0"/>
          <w:bCs w:val="0"/>
          <w:color w:val="auto"/>
          <w:sz w:val="32"/>
          <w:szCs w:val="32"/>
          <w:highlight w:val="none"/>
        </w:rPr>
        <w:t>助力</w:t>
      </w:r>
      <w:r>
        <w:rPr>
          <w:rFonts w:hint="default" w:ascii="Times New Roman" w:hAnsi="Times New Roman" w:eastAsia="仿宋_GB2312" w:cs="Times New Roman"/>
          <w:b w:val="0"/>
          <w:bCs w:val="0"/>
          <w:color w:val="auto"/>
          <w:sz w:val="32"/>
          <w:szCs w:val="32"/>
          <w:highlight w:val="none"/>
          <w:lang w:val="en-US" w:eastAsia="zh-CN"/>
        </w:rPr>
        <w:t>脱贫攻坚</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在四川我省三州地区、宣汉县等地，形成了良好的应用模式，为脱贫攻坚贡献了重要力量。</w:t>
      </w:r>
    </w:p>
    <w:p w14:paraId="7F05D477">
      <w:pPr>
        <w:numPr>
          <w:ilvl w:val="0"/>
          <w:numId w:val="0"/>
        </w:numPr>
        <w:spacing w:line="360" w:lineRule="auto"/>
        <w:ind w:firstLine="640" w:firstLineChars="200"/>
        <w:jc w:val="both"/>
        <w:textAlignment w:val="baseline"/>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研究成果具有较强的创新性，</w:t>
      </w:r>
      <w:r>
        <w:rPr>
          <w:rFonts w:hint="default" w:ascii="Times New Roman" w:hAnsi="Times New Roman" w:eastAsia="仿宋_GB2312" w:cs="Times New Roman"/>
          <w:sz w:val="32"/>
          <w:szCs w:val="32"/>
        </w:rPr>
        <w:t>成果经同行专家鉴定认为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sz w:val="32"/>
          <w:szCs w:val="32"/>
          <w:highlight w:val="none"/>
          <w:lang w:val="en-US" w:eastAsia="zh-CN"/>
        </w:rPr>
        <w:t>整体技术达到国际先进水平，其中，水质软传感技术达到了国际先进水平</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p>
    <w:p w14:paraId="36CC06A2">
      <w:pPr>
        <w:pStyle w:val="8"/>
        <w:shd w:val="clear" w:color="auto" w:fill="auto"/>
        <w:spacing w:beforeAutospacing="0" w:afterAutospacing="0" w:line="360" w:lineRule="auto"/>
        <w:ind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0"/>
          <w:sz w:val="32"/>
          <w:szCs w:val="22"/>
          <w:lang w:val="en-US" w:eastAsia="zh-CN"/>
        </w:rPr>
        <w:t>拟</w:t>
      </w:r>
      <w:r>
        <w:rPr>
          <w:rFonts w:hint="default" w:ascii="Times New Roman" w:hAnsi="Times New Roman" w:eastAsia="仿宋_GB2312" w:cs="Times New Roman"/>
          <w:kern w:val="0"/>
          <w:sz w:val="32"/>
          <w:szCs w:val="22"/>
        </w:rPr>
        <w:t>提名该项目为202</w:t>
      </w:r>
      <w:r>
        <w:rPr>
          <w:rFonts w:hint="eastAsia" w:ascii="Times New Roman" w:hAnsi="Times New Roman" w:eastAsia="仿宋_GB2312" w:cs="Times New Roman"/>
          <w:kern w:val="0"/>
          <w:sz w:val="32"/>
          <w:szCs w:val="22"/>
          <w:lang w:val="en-US" w:eastAsia="zh-CN"/>
        </w:rPr>
        <w:t>4</w:t>
      </w:r>
      <w:r>
        <w:rPr>
          <w:rFonts w:hint="default" w:ascii="Times New Roman" w:hAnsi="Times New Roman" w:eastAsia="仿宋_GB2312" w:cs="Times New Roman"/>
          <w:kern w:val="0"/>
          <w:sz w:val="32"/>
          <w:szCs w:val="22"/>
        </w:rPr>
        <w:t>年度四川省科学技术进步奖</w:t>
      </w:r>
      <w:r>
        <w:rPr>
          <w:rFonts w:hint="default" w:ascii="Times New Roman" w:hAnsi="Times New Roman" w:eastAsia="仿宋_GB2312" w:cs="Times New Roman"/>
          <w:sz w:val="32"/>
          <w:szCs w:val="32"/>
          <w:highlight w:val="none"/>
        </w:rPr>
        <w:t>。</w:t>
      </w:r>
    </w:p>
    <w:p w14:paraId="5FC12B0E">
      <w:pPr>
        <w:shd w:val="clear" w:color="auto" w:fill="auto"/>
        <w:jc w:val="both"/>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项目简介：</w:t>
      </w:r>
    </w:p>
    <w:p w14:paraId="7FC6760D">
      <w:pPr>
        <w:pStyle w:val="5"/>
        <w:spacing w:line="240" w:lineRule="auto"/>
        <w:jc w:val="both"/>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bidi="ar"/>
        </w:rPr>
        <w:t>乡村振兴战略，是关系全局性、长远性、前瞻性的国家总布局，是国家发展的核心关键。战略</w:t>
      </w:r>
      <w:r>
        <w:rPr>
          <w:rFonts w:hint="default" w:ascii="Times New Roman" w:hAnsi="Times New Roman" w:eastAsia="仿宋_GB2312" w:cs="Times New Roman"/>
          <w:color w:val="auto"/>
          <w:sz w:val="32"/>
          <w:szCs w:val="32"/>
          <w:lang w:val="en-US" w:eastAsia="zh-CN" w:bidi="ar"/>
        </w:rPr>
        <w:t>提出</w:t>
      </w:r>
      <w:r>
        <w:rPr>
          <w:rFonts w:hint="default" w:ascii="Times New Roman" w:hAnsi="Times New Roman" w:eastAsia="仿宋_GB2312" w:cs="Times New Roman"/>
          <w:color w:val="auto"/>
          <w:sz w:val="32"/>
          <w:szCs w:val="32"/>
          <w:lang w:bidi="ar"/>
        </w:rPr>
        <w:t>时，</w:t>
      </w:r>
      <w:r>
        <w:rPr>
          <w:rFonts w:hint="default" w:ascii="Times New Roman" w:hAnsi="Times New Roman" w:eastAsia="仿宋_GB2312" w:cs="Times New Roman"/>
          <w:color w:val="auto"/>
          <w:sz w:val="32"/>
          <w:szCs w:val="32"/>
          <w:lang w:val="en-US" w:eastAsia="zh-CN" w:bidi="ar"/>
        </w:rPr>
        <w:t>乡村</w:t>
      </w:r>
      <w:r>
        <w:rPr>
          <w:rFonts w:hint="default" w:ascii="Times New Roman" w:hAnsi="Times New Roman" w:eastAsia="仿宋_GB2312" w:cs="Times New Roman"/>
          <w:color w:val="auto"/>
          <w:sz w:val="32"/>
          <w:szCs w:val="32"/>
          <w:lang w:bidi="ar"/>
        </w:rPr>
        <w:t>污水治理率不到10%，常态</w:t>
      </w:r>
      <w:r>
        <w:rPr>
          <w:rFonts w:hint="default" w:ascii="Times New Roman" w:hAnsi="Times New Roman" w:eastAsia="仿宋_GB2312" w:cs="Times New Roman"/>
          <w:color w:val="auto"/>
          <w:sz w:val="32"/>
          <w:szCs w:val="32"/>
          <w:lang w:val="en-US" w:eastAsia="zh-CN" w:bidi="ar"/>
        </w:rPr>
        <w:t>化</w:t>
      </w:r>
      <w:r>
        <w:rPr>
          <w:rFonts w:hint="default" w:ascii="Times New Roman" w:hAnsi="Times New Roman" w:eastAsia="仿宋_GB2312" w:cs="Times New Roman"/>
          <w:color w:val="auto"/>
          <w:sz w:val="32"/>
          <w:szCs w:val="32"/>
          <w:lang w:bidi="ar"/>
        </w:rPr>
        <w:t>污水无组织排放是流域污染的主要源头。</w:t>
      </w:r>
      <w:r>
        <w:rPr>
          <w:rFonts w:hint="default" w:ascii="Times New Roman" w:hAnsi="Times New Roman" w:eastAsia="仿宋_GB2312" w:cs="Times New Roman"/>
          <w:color w:val="auto"/>
          <w:sz w:val="32"/>
          <w:szCs w:val="32"/>
          <w:lang w:val="en-US" w:eastAsia="zh-CN" w:bidi="ar"/>
        </w:rPr>
        <w:t>解决</w:t>
      </w:r>
      <w:r>
        <w:rPr>
          <w:rFonts w:hint="default" w:ascii="Times New Roman" w:hAnsi="Times New Roman" w:eastAsia="仿宋_GB2312" w:cs="Times New Roman"/>
          <w:color w:val="auto"/>
          <w:sz w:val="32"/>
          <w:szCs w:val="32"/>
          <w:lang w:bidi="ar"/>
        </w:rPr>
        <w:t>我国250万自然村、8亿人口、233.6亿吨/年的污水问题</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不仅是国家战略重大需求，更是乡村人民生命健康的保障。</w:t>
      </w:r>
      <w:r>
        <w:rPr>
          <w:rFonts w:hint="default" w:ascii="Times New Roman" w:hAnsi="Times New Roman" w:eastAsia="仿宋_GB2312" w:cs="Times New Roman"/>
          <w:color w:val="auto"/>
          <w:sz w:val="32"/>
          <w:szCs w:val="32"/>
          <w:lang w:bidi="ar"/>
        </w:rPr>
        <w:t>乡村</w:t>
      </w:r>
      <w:r>
        <w:rPr>
          <w:rFonts w:hint="default" w:ascii="Times New Roman" w:hAnsi="Times New Roman" w:eastAsia="仿宋_GB2312" w:cs="Times New Roman"/>
          <w:color w:val="auto"/>
          <w:sz w:val="32"/>
          <w:szCs w:val="32"/>
          <w:lang w:val="en-US" w:eastAsia="zh-CN" w:bidi="ar"/>
        </w:rPr>
        <w:t>污水处理工况环境复杂多变，地理环境差异化极大，</w:t>
      </w:r>
      <w:r>
        <w:rPr>
          <w:rFonts w:hint="default" w:ascii="Times New Roman" w:hAnsi="Times New Roman" w:eastAsia="仿宋_GB2312" w:cs="Times New Roman"/>
          <w:color w:val="auto"/>
          <w:sz w:val="32"/>
          <w:szCs w:val="32"/>
        </w:rPr>
        <w:t>人口分布不均、水文气候不同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生活习惯</w:t>
      </w:r>
      <w:r>
        <w:rPr>
          <w:rFonts w:hint="default" w:ascii="Times New Roman" w:hAnsi="Times New Roman" w:eastAsia="仿宋_GB2312" w:cs="Times New Roman"/>
          <w:color w:val="auto"/>
          <w:sz w:val="32"/>
          <w:szCs w:val="32"/>
          <w:lang w:val="en-US" w:eastAsia="zh-CN"/>
        </w:rPr>
        <w:t>各异、污水收集不可行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国家能源绿色低碳转型政策要求，</w:t>
      </w:r>
      <w:r>
        <w:rPr>
          <w:rFonts w:hint="default" w:ascii="Times New Roman" w:hAnsi="Times New Roman" w:eastAsia="仿宋_GB2312" w:cs="Times New Roman"/>
          <w:color w:val="auto"/>
          <w:sz w:val="32"/>
          <w:szCs w:val="32"/>
        </w:rPr>
        <w:t>构建清洁低碳能源体系，分领域分行业实施节能降碳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全面提升资源利用效率，</w:t>
      </w:r>
      <w:r>
        <w:rPr>
          <w:rFonts w:hint="default" w:ascii="Times New Roman" w:hAnsi="Times New Roman" w:eastAsia="仿宋_GB2312" w:cs="Times New Roman"/>
          <w:color w:val="auto"/>
          <w:sz w:val="32"/>
          <w:szCs w:val="32"/>
          <w:lang w:val="en-US" w:eastAsia="zh-CN"/>
        </w:rPr>
        <w:t>决定了集中式处理工艺在乡村不适宜。</w:t>
      </w:r>
      <w:r>
        <w:rPr>
          <w:rFonts w:hint="default" w:ascii="Times New Roman" w:hAnsi="Times New Roman" w:eastAsia="仿宋_GB2312" w:cs="Times New Roman"/>
          <w:color w:val="auto"/>
          <w:sz w:val="32"/>
          <w:szCs w:val="32"/>
          <w:lang w:val="en-US" w:eastAsia="zh-CN" w:bidi="ar"/>
        </w:rPr>
        <w:t>乡村</w:t>
      </w:r>
      <w:r>
        <w:rPr>
          <w:rFonts w:hint="default" w:ascii="Times New Roman" w:hAnsi="Times New Roman" w:eastAsia="仿宋_GB2312" w:cs="Times New Roman"/>
          <w:color w:val="auto"/>
          <w:sz w:val="32"/>
          <w:szCs w:val="32"/>
          <w:lang w:bidi="ar"/>
        </w:rPr>
        <w:t>污水</w:t>
      </w:r>
      <w:r>
        <w:rPr>
          <w:rFonts w:hint="default" w:ascii="Times New Roman" w:hAnsi="Times New Roman" w:eastAsia="仿宋_GB2312" w:cs="Times New Roman"/>
          <w:color w:val="auto"/>
          <w:sz w:val="32"/>
          <w:szCs w:val="32"/>
          <w:lang w:val="en-US" w:eastAsia="zh-CN" w:bidi="ar"/>
        </w:rPr>
        <w:t>治理</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面临工艺方法</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能耗水平、过程控制、资源化模式等多方面的新</w:t>
      </w:r>
      <w:r>
        <w:rPr>
          <w:rFonts w:hint="default" w:ascii="Times New Roman" w:hAnsi="Times New Roman" w:eastAsia="仿宋_GB2312" w:cs="Times New Roman"/>
          <w:color w:val="auto"/>
          <w:sz w:val="32"/>
          <w:szCs w:val="32"/>
          <w:lang w:bidi="ar"/>
        </w:rPr>
        <w:t>挑战</w:t>
      </w:r>
      <w:r>
        <w:rPr>
          <w:rFonts w:hint="default" w:ascii="Times New Roman" w:hAnsi="Times New Roman" w:eastAsia="仿宋_GB2312" w:cs="Times New Roman"/>
          <w:color w:val="auto"/>
          <w:sz w:val="32"/>
          <w:szCs w:val="32"/>
          <w:lang w:eastAsia="zh-CN" w:bidi="ar"/>
        </w:rPr>
        <w:t>。</w:t>
      </w:r>
    </w:p>
    <w:p w14:paraId="3C009A23">
      <w:pPr>
        <w:spacing w:line="240" w:lineRule="auto"/>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团队依托国家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水专项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四川省重大、重点研发等项目，</w:t>
      </w:r>
      <w:r>
        <w:rPr>
          <w:rFonts w:hint="default" w:ascii="Times New Roman" w:hAnsi="Times New Roman" w:eastAsia="仿宋_GB2312" w:cs="Times New Roman"/>
          <w:color w:val="auto"/>
          <w:sz w:val="32"/>
          <w:szCs w:val="32"/>
          <w:lang w:val="en-US" w:eastAsia="zh-CN" w:bidi="ar"/>
        </w:rPr>
        <w:t>从基础理论研究，到关键技术、工艺方法、集成装备，开展了</w:t>
      </w:r>
      <w:r>
        <w:rPr>
          <w:rFonts w:hint="default" w:ascii="Times New Roman" w:hAnsi="Times New Roman" w:eastAsia="仿宋_GB2312" w:cs="Times New Roman"/>
          <w:color w:val="auto"/>
          <w:sz w:val="32"/>
          <w:szCs w:val="32"/>
          <w:lang w:bidi="ar"/>
        </w:rPr>
        <w:t>全方位</w:t>
      </w:r>
      <w:r>
        <w:rPr>
          <w:rFonts w:hint="default" w:ascii="Times New Roman" w:hAnsi="Times New Roman" w:eastAsia="仿宋_GB2312" w:cs="Times New Roman"/>
          <w:color w:val="auto"/>
          <w:sz w:val="32"/>
          <w:szCs w:val="32"/>
          <w:lang w:val="en-US" w:eastAsia="zh-CN" w:bidi="ar"/>
        </w:rPr>
        <w:t>联合攻关，</w:t>
      </w:r>
      <w:r>
        <w:rPr>
          <w:rFonts w:hint="default" w:ascii="Times New Roman" w:hAnsi="Times New Roman" w:eastAsia="仿宋_GB2312" w:cs="Times New Roman"/>
          <w:color w:val="auto"/>
          <w:sz w:val="32"/>
          <w:szCs w:val="32"/>
        </w:rPr>
        <w:t>系统性的解决了我国</w:t>
      </w:r>
      <w:r>
        <w:rPr>
          <w:rFonts w:hint="default" w:ascii="Times New Roman" w:hAnsi="Times New Roman" w:eastAsia="仿宋_GB2312" w:cs="Times New Roman"/>
          <w:color w:val="auto"/>
          <w:sz w:val="32"/>
          <w:szCs w:val="32"/>
          <w:lang w:val="en-US" w:eastAsia="zh-CN"/>
        </w:rPr>
        <w:t>农村</w:t>
      </w:r>
      <w:r>
        <w:rPr>
          <w:rFonts w:hint="default" w:ascii="Times New Roman" w:hAnsi="Times New Roman" w:eastAsia="仿宋_GB2312" w:cs="Times New Roman"/>
          <w:color w:val="auto"/>
          <w:sz w:val="32"/>
          <w:szCs w:val="32"/>
        </w:rPr>
        <w:t>污水问题，</w:t>
      </w:r>
      <w:r>
        <w:rPr>
          <w:rFonts w:hint="default" w:ascii="Times New Roman" w:hAnsi="Times New Roman" w:eastAsia="仿宋_GB2312" w:cs="Times New Roman"/>
          <w:color w:val="auto"/>
          <w:sz w:val="32"/>
          <w:szCs w:val="32"/>
          <w:lang w:val="en-US" w:eastAsia="zh-CN"/>
        </w:rPr>
        <w:t>取得如下技术发明和创新</w:t>
      </w:r>
      <w:r>
        <w:rPr>
          <w:rFonts w:hint="default" w:ascii="Times New Roman" w:hAnsi="Times New Roman" w:eastAsia="仿宋_GB2312" w:cs="Times New Roman"/>
          <w:color w:val="auto"/>
          <w:sz w:val="32"/>
          <w:szCs w:val="32"/>
        </w:rPr>
        <w:t>。</w:t>
      </w:r>
    </w:p>
    <w:p w14:paraId="42606BE5">
      <w:pPr>
        <w:numPr>
          <w:ilvl w:val="0"/>
          <w:numId w:val="0"/>
        </w:numPr>
        <w:spacing w:line="240" w:lineRule="auto"/>
        <w:ind w:firstLine="640"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color w:val="auto"/>
          <w:sz w:val="32"/>
          <w:szCs w:val="32"/>
          <w:lang w:val="en-US" w:eastAsia="zh-CN"/>
        </w:rPr>
        <w:t>低耗：研发了无动力、微动力关键技术，解决了户级、村级污水处理能耗问题。发明了绿色能源、智能温控系统，解决了高原村落污水生化处理难题。双层式节约地表占地50%，无动力节电73度/人/年、减排二氧化碳57.3公斤/人/年，微动力吨废水能耗低至0.1kWh。</w:t>
      </w:r>
    </w:p>
    <w:p w14:paraId="32715764">
      <w:pPr>
        <w:numPr>
          <w:ilvl w:val="0"/>
          <w:numId w:val="0"/>
        </w:numPr>
        <w:spacing w:line="240" w:lineRule="auto"/>
        <w:ind w:firstLine="640" w:firstLineChars="200"/>
        <w:jc w:val="both"/>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sz w:val="32"/>
          <w:szCs w:val="32"/>
          <w:lang w:val="en-US" w:eastAsia="zh-CN"/>
        </w:rPr>
        <w:t>高效：</w:t>
      </w:r>
      <w:r>
        <w:rPr>
          <w:rFonts w:hint="default" w:ascii="Times New Roman" w:hAnsi="Times New Roman" w:eastAsia="仿宋_GB2312" w:cs="Times New Roman"/>
          <w:b w:val="0"/>
          <w:bCs w:val="0"/>
          <w:color w:val="auto"/>
          <w:sz w:val="32"/>
          <w:szCs w:val="32"/>
        </w:rPr>
        <w:t>发明了一系列高效新型填料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建立</w:t>
      </w:r>
      <w:r>
        <w:rPr>
          <w:rFonts w:hint="default" w:ascii="Times New Roman" w:hAnsi="Times New Roman" w:eastAsia="仿宋_GB2312" w:cs="Times New Roman"/>
          <w:b w:val="0"/>
          <w:bCs w:val="0"/>
          <w:color w:val="auto"/>
          <w:sz w:val="32"/>
          <w:szCs w:val="32"/>
        </w:rPr>
        <w:t>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截留-缓释-利用</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处理</w:t>
      </w:r>
      <w:r>
        <w:rPr>
          <w:rFonts w:hint="default" w:ascii="Times New Roman" w:hAnsi="Times New Roman" w:eastAsia="仿宋_GB2312" w:cs="Times New Roman"/>
          <w:b w:val="0"/>
          <w:bCs w:val="0"/>
          <w:color w:val="auto"/>
          <w:sz w:val="32"/>
          <w:szCs w:val="32"/>
          <w:lang w:val="en-US" w:eastAsia="zh-CN"/>
        </w:rPr>
        <w:t>微空间</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加速污染物快速</w:t>
      </w:r>
      <w:r>
        <w:rPr>
          <w:rFonts w:hint="default" w:ascii="Times New Roman" w:hAnsi="Times New Roman" w:eastAsia="仿宋_GB2312" w:cs="Times New Roman"/>
          <w:b w:val="0"/>
          <w:bCs w:val="0"/>
          <w:color w:val="auto"/>
          <w:sz w:val="32"/>
          <w:szCs w:val="32"/>
        </w:rPr>
        <w:t>分解</w:t>
      </w:r>
      <w:r>
        <w:rPr>
          <w:rFonts w:hint="default" w:ascii="Times New Roman" w:hAnsi="Times New Roman" w:eastAsia="仿宋_GB2312" w:cs="Times New Roman"/>
          <w:b w:val="0"/>
          <w:bCs w:val="0"/>
          <w:color w:val="auto"/>
          <w:sz w:val="32"/>
          <w:szCs w:val="32"/>
          <w:lang w:val="en-US" w:eastAsia="zh-CN"/>
        </w:rPr>
        <w:t>向植物根系迁移</w:t>
      </w:r>
      <w:r>
        <w:rPr>
          <w:rFonts w:hint="default" w:ascii="Times New Roman" w:hAnsi="Times New Roman" w:eastAsia="仿宋_GB2312" w:cs="Times New Roman"/>
          <w:b w:val="0"/>
          <w:bCs w:val="0"/>
          <w:color w:val="auto"/>
          <w:sz w:val="32"/>
          <w:szCs w:val="32"/>
        </w:rPr>
        <w:t>。提出高价值产物导向的污水回用创新理念，构建了花卉、中草药、小龙虾代表的种养循环回用模式，</w:t>
      </w:r>
      <w:r>
        <w:rPr>
          <w:rFonts w:hint="default" w:ascii="Times New Roman" w:hAnsi="Times New Roman" w:eastAsia="仿宋_GB2312" w:cs="Times New Roman"/>
          <w:b w:val="0"/>
          <w:bCs w:val="0"/>
          <w:color w:val="auto"/>
          <w:sz w:val="32"/>
          <w:szCs w:val="32"/>
          <w:lang w:val="en-US" w:eastAsia="zh-CN"/>
        </w:rPr>
        <w:t>通过实时数智化风险</w:t>
      </w:r>
      <w:r>
        <w:rPr>
          <w:rFonts w:hint="default" w:ascii="Times New Roman" w:hAnsi="Times New Roman" w:eastAsia="仿宋_GB2312" w:cs="Times New Roman"/>
          <w:b w:val="0"/>
          <w:bCs w:val="0"/>
          <w:color w:val="auto"/>
          <w:sz w:val="32"/>
          <w:szCs w:val="32"/>
        </w:rPr>
        <w:t>评估</w:t>
      </w:r>
      <w:r>
        <w:rPr>
          <w:rFonts w:hint="default" w:ascii="Times New Roman" w:hAnsi="Times New Roman" w:eastAsia="仿宋_GB2312" w:cs="Times New Roman"/>
          <w:b w:val="0"/>
          <w:bCs w:val="0"/>
          <w:color w:val="auto"/>
          <w:sz w:val="32"/>
          <w:szCs w:val="32"/>
          <w:lang w:val="en-US" w:eastAsia="zh-CN"/>
        </w:rPr>
        <w:t>及</w:t>
      </w:r>
      <w:r>
        <w:rPr>
          <w:rFonts w:hint="default" w:ascii="Times New Roman" w:hAnsi="Times New Roman" w:eastAsia="仿宋_GB2312" w:cs="Times New Roman"/>
          <w:b w:val="0"/>
          <w:bCs w:val="0"/>
          <w:color w:val="auto"/>
          <w:sz w:val="32"/>
          <w:szCs w:val="32"/>
        </w:rPr>
        <w:t>管控，实现了农村污水高价值</w:t>
      </w:r>
      <w:r>
        <w:rPr>
          <w:rFonts w:hint="default" w:ascii="Times New Roman" w:hAnsi="Times New Roman" w:eastAsia="仿宋_GB2312" w:cs="Times New Roman"/>
          <w:b w:val="0"/>
          <w:bCs w:val="0"/>
          <w:color w:val="auto"/>
          <w:sz w:val="32"/>
          <w:szCs w:val="32"/>
          <w:lang w:val="en-US" w:eastAsia="zh-CN"/>
        </w:rPr>
        <w:t>安全</w:t>
      </w:r>
      <w:r>
        <w:rPr>
          <w:rFonts w:hint="default" w:ascii="Times New Roman" w:hAnsi="Times New Roman" w:eastAsia="仿宋_GB2312" w:cs="Times New Roman"/>
          <w:b w:val="0"/>
          <w:bCs w:val="0"/>
          <w:color w:val="auto"/>
          <w:sz w:val="32"/>
          <w:szCs w:val="32"/>
        </w:rPr>
        <w:t>回用。</w:t>
      </w:r>
    </w:p>
    <w:p w14:paraId="76BDB70D">
      <w:pPr>
        <w:numPr>
          <w:ilvl w:val="0"/>
          <w:numId w:val="0"/>
        </w:numPr>
        <w:spacing w:line="240" w:lineRule="auto"/>
        <w:ind w:firstLine="640" w:firstLineChars="200"/>
        <w:jc w:val="both"/>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sz w:val="32"/>
          <w:szCs w:val="32"/>
          <w:lang w:val="en-US" w:eastAsia="zh-CN"/>
        </w:rPr>
        <w:t>数智调控：</w:t>
      </w:r>
      <w:r>
        <w:rPr>
          <w:rFonts w:hint="default" w:ascii="Times New Roman" w:hAnsi="Times New Roman" w:eastAsia="仿宋_GB2312" w:cs="Times New Roman"/>
          <w:b w:val="0"/>
          <w:bCs w:val="0"/>
          <w:color w:val="auto"/>
          <w:sz w:val="32"/>
          <w:szCs w:val="32"/>
          <w:highlight w:val="none"/>
          <w:lang w:val="en-US" w:eastAsia="zh-CN"/>
        </w:rPr>
        <w:t>建立了</w:t>
      </w:r>
      <w:r>
        <w:rPr>
          <w:rFonts w:hint="default" w:ascii="Times New Roman" w:hAnsi="Times New Roman" w:eastAsia="仿宋_GB2312" w:cs="Times New Roman"/>
          <w:b w:val="0"/>
          <w:bCs w:val="0"/>
          <w:color w:val="auto"/>
          <w:sz w:val="32"/>
          <w:szCs w:val="32"/>
          <w:highlight w:val="none"/>
        </w:rPr>
        <w:t>基于随机森林（RFR）和循环神经网络（RNN）技术的</w:t>
      </w:r>
      <w:r>
        <w:rPr>
          <w:rFonts w:hint="default" w:ascii="Times New Roman" w:hAnsi="Times New Roman" w:eastAsia="仿宋_GB2312" w:cs="Times New Roman"/>
          <w:b w:val="0"/>
          <w:bCs w:val="0"/>
          <w:color w:val="auto"/>
          <w:sz w:val="32"/>
          <w:szCs w:val="32"/>
          <w:highlight w:val="none"/>
          <w:lang w:val="en-US" w:eastAsia="zh-CN"/>
        </w:rPr>
        <w:t>水质</w:t>
      </w:r>
      <w:r>
        <w:rPr>
          <w:rFonts w:hint="default" w:ascii="Times New Roman" w:hAnsi="Times New Roman" w:eastAsia="仿宋_GB2312" w:cs="Times New Roman"/>
          <w:b w:val="0"/>
          <w:bCs w:val="0"/>
          <w:color w:val="auto"/>
          <w:sz w:val="32"/>
          <w:szCs w:val="32"/>
          <w:highlight w:val="none"/>
        </w:rPr>
        <w:t>感知</w:t>
      </w:r>
      <w:r>
        <w:rPr>
          <w:rFonts w:hint="default" w:ascii="Times New Roman" w:hAnsi="Times New Roman" w:eastAsia="仿宋_GB2312" w:cs="Times New Roman"/>
          <w:b w:val="0"/>
          <w:bCs w:val="0"/>
          <w:color w:val="auto"/>
          <w:sz w:val="32"/>
          <w:szCs w:val="32"/>
          <w:highlight w:val="none"/>
          <w:lang w:val="en-US" w:eastAsia="zh-CN"/>
        </w:rPr>
        <w:t>单元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神经网络（RBFNN）模型</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末</w:t>
      </w:r>
      <w:r>
        <w:rPr>
          <w:rFonts w:hint="default" w:ascii="Times New Roman" w:hAnsi="Times New Roman" w:eastAsia="仿宋_GB2312" w:cs="Times New Roman"/>
          <w:b w:val="0"/>
          <w:bCs w:val="0"/>
          <w:color w:val="auto"/>
          <w:sz w:val="32"/>
          <w:szCs w:val="32"/>
          <w:lang w:val="en-US" w:eastAsia="zh-CN"/>
        </w:rPr>
        <w:t>端控制单元，集成了</w:t>
      </w:r>
      <w:r>
        <w:rPr>
          <w:rFonts w:hint="default" w:ascii="Times New Roman" w:hAnsi="Times New Roman" w:eastAsia="仿宋_GB2312" w:cs="Times New Roman"/>
          <w:b w:val="0"/>
          <w:bCs w:val="0"/>
          <w:color w:val="auto"/>
          <w:sz w:val="32"/>
          <w:szCs w:val="32"/>
        </w:rPr>
        <w:t>数智调控云平台，实现</w:t>
      </w:r>
      <w:r>
        <w:rPr>
          <w:rFonts w:hint="default" w:ascii="Times New Roman" w:hAnsi="Times New Roman" w:eastAsia="仿宋_GB2312" w:cs="Times New Roman"/>
          <w:b w:val="0"/>
          <w:bCs w:val="0"/>
          <w:color w:val="auto"/>
          <w:sz w:val="32"/>
          <w:szCs w:val="32"/>
          <w:lang w:val="en-US" w:eastAsia="zh-CN"/>
        </w:rPr>
        <w:t>了</w:t>
      </w:r>
      <w:r>
        <w:rPr>
          <w:rFonts w:hint="default" w:ascii="Times New Roman" w:hAnsi="Times New Roman" w:eastAsia="仿宋_GB2312" w:cs="Times New Roman"/>
          <w:b w:val="0"/>
          <w:bCs w:val="0"/>
          <w:color w:val="auto"/>
          <w:sz w:val="32"/>
          <w:szCs w:val="32"/>
        </w:rPr>
        <w:t>数字感知→模型预测→智能预判→精准执行</w:t>
      </w:r>
      <w:r>
        <w:rPr>
          <w:rFonts w:hint="default" w:ascii="Times New Roman" w:hAnsi="Times New Roman" w:eastAsia="仿宋_GB2312" w:cs="Times New Roman"/>
          <w:b w:val="0"/>
          <w:bCs w:val="0"/>
          <w:color w:val="auto"/>
          <w:sz w:val="32"/>
          <w:szCs w:val="32"/>
          <w:lang w:val="en-US" w:eastAsia="zh-CN"/>
        </w:rPr>
        <w:t>，工艺环节</w:t>
      </w:r>
      <w:r>
        <w:rPr>
          <w:rFonts w:hint="default" w:ascii="Times New Roman" w:hAnsi="Times New Roman" w:eastAsia="仿宋_GB2312" w:cs="Times New Roman"/>
          <w:b w:val="0"/>
          <w:bCs w:val="0"/>
          <w:color w:val="auto"/>
          <w:sz w:val="32"/>
          <w:szCs w:val="32"/>
        </w:rPr>
        <w:t>非线性智能精准</w:t>
      </w:r>
      <w:r>
        <w:rPr>
          <w:rFonts w:hint="default" w:ascii="Times New Roman" w:hAnsi="Times New Roman" w:eastAsia="仿宋_GB2312" w:cs="Times New Roman"/>
          <w:b w:val="0"/>
          <w:bCs w:val="0"/>
          <w:color w:val="auto"/>
          <w:sz w:val="32"/>
          <w:szCs w:val="32"/>
          <w:lang w:val="en-US" w:eastAsia="zh-CN"/>
        </w:rPr>
        <w:t>控制，解决了乡村污水处理出水不可靠、过程不可控的问题，保障了回用水生态健康安全性</w:t>
      </w:r>
      <w:r>
        <w:rPr>
          <w:rFonts w:hint="default" w:ascii="Times New Roman" w:hAnsi="Times New Roman" w:eastAsia="仿宋_GB2312" w:cs="Times New Roman"/>
          <w:b w:val="0"/>
          <w:bCs w:val="0"/>
          <w:color w:val="auto"/>
          <w:sz w:val="32"/>
          <w:szCs w:val="32"/>
        </w:rPr>
        <w:t>。</w:t>
      </w:r>
    </w:p>
    <w:p w14:paraId="4E3881AD">
      <w:pPr>
        <w:numPr>
          <w:ilvl w:val="0"/>
          <w:numId w:val="0"/>
        </w:numPr>
        <w:spacing w:line="240" w:lineRule="auto"/>
        <w:ind w:firstLine="640" w:firstLineChars="200"/>
        <w:jc w:val="both"/>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w:t>
      </w:r>
      <w:r>
        <w:rPr>
          <w:rFonts w:hint="default" w:ascii="Times New Roman" w:hAnsi="Times New Roman" w:eastAsia="仿宋_GB2312" w:cs="Times New Roman"/>
          <w:b w:val="0"/>
          <w:bCs w:val="0"/>
          <w:color w:val="auto"/>
          <w:sz w:val="32"/>
          <w:szCs w:val="32"/>
          <w:lang w:val="en-US" w:eastAsia="zh-CN"/>
        </w:rPr>
        <w:t>共</w:t>
      </w:r>
      <w:r>
        <w:rPr>
          <w:rFonts w:hint="default" w:ascii="Times New Roman" w:hAnsi="Times New Roman" w:eastAsia="仿宋_GB2312" w:cs="Times New Roman"/>
          <w:b w:val="0"/>
          <w:bCs w:val="0"/>
          <w:color w:val="auto"/>
          <w:sz w:val="32"/>
          <w:szCs w:val="32"/>
        </w:rPr>
        <w:t>授权</w:t>
      </w:r>
      <w:r>
        <w:rPr>
          <w:rFonts w:hint="default" w:ascii="Times New Roman" w:hAnsi="Times New Roman" w:eastAsia="仿宋_GB2312" w:cs="Times New Roman"/>
          <w:b w:val="0"/>
          <w:bCs w:val="0"/>
          <w:color w:val="auto"/>
          <w:sz w:val="32"/>
          <w:szCs w:val="32"/>
          <w:lang w:val="en-US" w:eastAsia="zh-CN"/>
        </w:rPr>
        <w:t>知识产权40件，其中发明</w:t>
      </w:r>
      <w:r>
        <w:rPr>
          <w:rFonts w:hint="default" w:ascii="Times New Roman" w:hAnsi="Times New Roman" w:eastAsia="仿宋_GB2312" w:cs="Times New Roman"/>
          <w:b w:val="0"/>
          <w:bCs w:val="0"/>
          <w:color w:val="auto"/>
          <w:sz w:val="32"/>
          <w:szCs w:val="32"/>
        </w:rPr>
        <w:t>专利</w:t>
      </w:r>
      <w:r>
        <w:rPr>
          <w:rFonts w:hint="default" w:ascii="Times New Roman" w:hAnsi="Times New Roman" w:eastAsia="仿宋_GB2312" w:cs="Times New Roman"/>
          <w:b w:val="0"/>
          <w:bCs w:val="0"/>
          <w:color w:val="auto"/>
          <w:sz w:val="32"/>
          <w:szCs w:val="32"/>
          <w:lang w:val="en-US" w:eastAsia="zh-CN"/>
        </w:rPr>
        <w:t>27</w:t>
      </w:r>
      <w:r>
        <w:rPr>
          <w:rFonts w:hint="default" w:ascii="Times New Roman" w:hAnsi="Times New Roman" w:eastAsia="仿宋_GB2312" w:cs="Times New Roman"/>
          <w:b w:val="0"/>
          <w:bCs w:val="0"/>
          <w:color w:val="auto"/>
          <w:sz w:val="32"/>
          <w:szCs w:val="32"/>
        </w:rPr>
        <w:t>项，</w:t>
      </w:r>
      <w:r>
        <w:rPr>
          <w:rFonts w:hint="default" w:ascii="Times New Roman" w:hAnsi="Times New Roman" w:eastAsia="仿宋_GB2312" w:cs="Times New Roman"/>
          <w:b w:val="0"/>
          <w:bCs w:val="0"/>
          <w:color w:val="auto"/>
          <w:sz w:val="32"/>
          <w:szCs w:val="32"/>
          <w:lang w:val="en-US" w:eastAsia="zh-CN"/>
        </w:rPr>
        <w:t>计算机软著4项，</w:t>
      </w:r>
      <w:r>
        <w:rPr>
          <w:rFonts w:hint="default" w:ascii="Times New Roman" w:hAnsi="Times New Roman" w:eastAsia="仿宋_GB2312" w:cs="Times New Roman"/>
          <w:b w:val="0"/>
          <w:bCs w:val="0"/>
          <w:color w:val="auto"/>
          <w:sz w:val="32"/>
          <w:szCs w:val="32"/>
        </w:rPr>
        <w:t>文章</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篇，制定</w:t>
      </w:r>
      <w:r>
        <w:rPr>
          <w:rFonts w:hint="default" w:ascii="Times New Roman" w:hAnsi="Times New Roman" w:eastAsia="仿宋_GB2312" w:cs="Times New Roman"/>
          <w:b w:val="0"/>
          <w:bCs w:val="0"/>
          <w:color w:val="auto"/>
          <w:sz w:val="32"/>
          <w:szCs w:val="32"/>
          <w:lang w:val="en-US" w:eastAsia="zh-CN"/>
        </w:rPr>
        <w:t>团体标准1项，形成了高度契合四川农村场景的污水处理高效低耗数智调控技术-装备-平台。项目成果授权多家企业生产推广，针对户/联户级、村级、聚集点，形成了3个系列的相关产品，</w:t>
      </w:r>
      <w:r>
        <w:rPr>
          <w:rFonts w:hint="default" w:ascii="Times New Roman" w:hAnsi="Times New Roman" w:eastAsia="仿宋_GB2312" w:cs="Times New Roman"/>
          <w:b w:val="0"/>
          <w:bCs w:val="0"/>
          <w:color w:val="auto"/>
          <w:sz w:val="32"/>
          <w:szCs w:val="32"/>
          <w:highlight w:val="none"/>
          <w:lang w:val="en-US" w:eastAsia="zh-CN"/>
        </w:rPr>
        <w:t>在四川省三州地区、宣汉县等地，</w:t>
      </w:r>
      <w:r>
        <w:rPr>
          <w:rFonts w:hint="default" w:ascii="Times New Roman" w:hAnsi="Times New Roman" w:eastAsia="仿宋_GB2312" w:cs="Times New Roman"/>
          <w:b w:val="0"/>
          <w:bCs w:val="0"/>
          <w:color w:val="auto"/>
          <w:sz w:val="32"/>
          <w:szCs w:val="32"/>
          <w:lang w:val="en-US" w:eastAsia="zh-CN"/>
        </w:rPr>
        <w:t>形成了良好的应用模式，</w:t>
      </w:r>
      <w:r>
        <w:rPr>
          <w:rFonts w:hint="default" w:ascii="Times New Roman" w:hAnsi="Times New Roman" w:eastAsia="仿宋_GB2312" w:cs="Times New Roman"/>
          <w:b w:val="0"/>
          <w:bCs w:val="0"/>
          <w:color w:val="auto"/>
          <w:sz w:val="32"/>
          <w:szCs w:val="32"/>
        </w:rPr>
        <w:t>在</w:t>
      </w:r>
      <w:r>
        <w:rPr>
          <w:rFonts w:hint="default" w:ascii="Times New Roman" w:hAnsi="Times New Roman" w:eastAsia="仿宋_GB2312" w:cs="Times New Roman"/>
          <w:b w:val="0"/>
          <w:bCs w:val="0"/>
          <w:color w:val="auto"/>
          <w:sz w:val="32"/>
          <w:szCs w:val="32"/>
          <w:lang w:val="en-US" w:eastAsia="zh-CN"/>
        </w:rPr>
        <w:t>我国</w:t>
      </w:r>
      <w:r>
        <w:rPr>
          <w:rFonts w:hint="default" w:ascii="Times New Roman" w:hAnsi="Times New Roman" w:eastAsia="仿宋_GB2312" w:cs="Times New Roman"/>
          <w:b w:val="0"/>
          <w:bCs w:val="0"/>
          <w:color w:val="auto"/>
          <w:sz w:val="32"/>
          <w:szCs w:val="32"/>
        </w:rPr>
        <w:t>多地</w:t>
      </w:r>
      <w:r>
        <w:rPr>
          <w:rFonts w:hint="default" w:ascii="Times New Roman" w:hAnsi="Times New Roman" w:eastAsia="仿宋_GB2312" w:cs="Times New Roman"/>
          <w:b w:val="0"/>
          <w:bCs w:val="0"/>
          <w:color w:val="auto"/>
          <w:sz w:val="32"/>
          <w:szCs w:val="32"/>
          <w:lang w:val="en-US" w:eastAsia="zh-CN"/>
        </w:rPr>
        <w:t>村镇</w:t>
      </w:r>
      <w:r>
        <w:rPr>
          <w:rFonts w:hint="default" w:ascii="Times New Roman" w:hAnsi="Times New Roman" w:eastAsia="仿宋_GB2312" w:cs="Times New Roman"/>
          <w:b w:val="0"/>
          <w:bCs w:val="0"/>
          <w:color w:val="auto"/>
          <w:sz w:val="32"/>
          <w:szCs w:val="32"/>
        </w:rPr>
        <w:t>推广应用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建立示范基地10</w:t>
      </w:r>
      <w:r>
        <w:rPr>
          <w:rFonts w:hint="default" w:ascii="Times New Roman" w:hAnsi="Times New Roman" w:eastAsia="仿宋_GB2312" w:cs="Times New Roman"/>
          <w:b w:val="0"/>
          <w:bCs w:val="0"/>
          <w:color w:val="auto"/>
          <w:sz w:val="32"/>
          <w:szCs w:val="32"/>
          <w:lang w:val="en-US" w:eastAsia="zh-CN"/>
        </w:rPr>
        <w:t>余</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b w:val="0"/>
          <w:bCs w:val="0"/>
          <w:color w:val="auto"/>
          <w:sz w:val="32"/>
          <w:szCs w:val="32"/>
          <w:lang w:val="en-US" w:eastAsia="zh-CN"/>
        </w:rPr>
        <w:t>直接经济效益达2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亿元</w:t>
      </w:r>
      <w:r>
        <w:rPr>
          <w:rFonts w:hint="default" w:ascii="Times New Roman" w:hAnsi="Times New Roman" w:eastAsia="仿宋_GB2312" w:cs="Times New Roman"/>
          <w:b w:val="0"/>
          <w:bCs w:val="0"/>
          <w:color w:val="auto"/>
          <w:sz w:val="32"/>
          <w:szCs w:val="32"/>
          <w:lang w:val="en-US" w:eastAsia="zh-CN"/>
        </w:rPr>
        <w:t>，通过节电、减排、减污等创造间接经济效益11.94亿元，对农村环境效益、社会效益作出了显著的贡献。</w:t>
      </w:r>
    </w:p>
    <w:p w14:paraId="26BEC376">
      <w:pPr>
        <w:pStyle w:val="8"/>
        <w:spacing w:beforeAutospacing="0" w:afterAutospacing="0" w:line="360" w:lineRule="auto"/>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研究成果经过鉴定，整体技术达到国际先进水平，其中，水质软传感技术达到了国际先进水平。</w:t>
      </w:r>
    </w:p>
    <w:p w14:paraId="6079D909">
      <w:pPr>
        <w:ind w:firstLine="640" w:firstLineChars="200"/>
        <w:jc w:val="both"/>
        <w:outlineLvl w:val="9"/>
        <w:rPr>
          <w:rFonts w:hint="default" w:ascii="Times New Roman" w:hAnsi="Times New Roman" w:eastAsia="仿宋_GB2312" w:cs="Times New Roman"/>
          <w:sz w:val="32"/>
          <w:szCs w:val="32"/>
        </w:rPr>
        <w:sectPr>
          <w:footerReference r:id="rId4" w:type="default"/>
          <w:pgSz w:w="11906" w:h="16838"/>
          <w:pgMar w:top="1440" w:right="1803" w:bottom="1440" w:left="1803" w:header="851" w:footer="992" w:gutter="0"/>
          <w:pgNumType w:fmt="decimal"/>
          <w:cols w:space="720" w:num="1"/>
          <w:docGrid w:type="lines" w:linePitch="319" w:charSpace="0"/>
        </w:sectPr>
      </w:pPr>
    </w:p>
    <w:p w14:paraId="2A1714AE">
      <w:pPr>
        <w:numPr>
          <w:ilvl w:val="0"/>
          <w:numId w:val="0"/>
        </w:numPr>
        <w:shd w:val="clear" w:color="auto" w:fill="auto"/>
        <w:jc w:val="both"/>
        <w:outlineLvl w:val="9"/>
        <w:rPr>
          <w:rFonts w:hint="eastAsia" w:ascii="黑体" w:hAnsi="黑体" w:eastAsia="黑体" w:cs="黑体"/>
          <w:b w:val="0"/>
          <w:bCs w:val="0"/>
          <w:sz w:val="32"/>
          <w:szCs w:val="28"/>
          <w:highlight w:val="none"/>
        </w:rPr>
      </w:pPr>
      <w:r>
        <w:rPr>
          <w:rFonts w:hint="eastAsia" w:ascii="黑体" w:hAnsi="黑体" w:eastAsia="黑体" w:cs="黑体"/>
          <w:b w:val="0"/>
          <w:bCs w:val="0"/>
          <w:sz w:val="32"/>
          <w:szCs w:val="28"/>
          <w:highlight w:val="none"/>
        </w:rPr>
        <w:t>主要知识产权和标准规范目录：</w:t>
      </w:r>
    </w:p>
    <w:tbl>
      <w:tblPr>
        <w:tblStyle w:val="9"/>
        <w:tblpPr w:leftFromText="180" w:rightFromText="180" w:vertAnchor="page" w:horzAnchor="page" w:tblpXSpec="center" w:tblpY="2554"/>
        <w:tblOverlap w:val="never"/>
        <w:tblW w:w="135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3169"/>
        <w:gridCol w:w="986"/>
        <w:gridCol w:w="1957"/>
        <w:gridCol w:w="1203"/>
        <w:gridCol w:w="1102"/>
        <w:gridCol w:w="1750"/>
        <w:gridCol w:w="1002"/>
        <w:gridCol w:w="1104"/>
      </w:tblGrid>
      <w:tr w14:paraId="3C96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1288" w:type="dxa"/>
            <w:noWrap/>
            <w:vAlign w:val="center"/>
          </w:tcPr>
          <w:p w14:paraId="7E26D4D4">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知识产权</w:t>
            </w:r>
          </w:p>
          <w:p w14:paraId="033543E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类别</w:t>
            </w:r>
          </w:p>
        </w:tc>
        <w:tc>
          <w:tcPr>
            <w:tcW w:w="3169" w:type="dxa"/>
            <w:noWrap/>
            <w:vAlign w:val="center"/>
          </w:tcPr>
          <w:p w14:paraId="40225853">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知识产权（标准）具体名称</w:t>
            </w:r>
          </w:p>
        </w:tc>
        <w:tc>
          <w:tcPr>
            <w:tcW w:w="986" w:type="dxa"/>
            <w:noWrap/>
            <w:vAlign w:val="center"/>
          </w:tcPr>
          <w:p w14:paraId="1AEF3046">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国家</w:t>
            </w:r>
          </w:p>
        </w:tc>
        <w:tc>
          <w:tcPr>
            <w:tcW w:w="1957" w:type="dxa"/>
            <w:noWrap/>
            <w:vAlign w:val="center"/>
          </w:tcPr>
          <w:p w14:paraId="6269FEF1">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授权号</w:t>
            </w:r>
          </w:p>
        </w:tc>
        <w:tc>
          <w:tcPr>
            <w:tcW w:w="1203" w:type="dxa"/>
            <w:noWrap/>
            <w:vAlign w:val="center"/>
          </w:tcPr>
          <w:p w14:paraId="31C7B395">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授权日期</w:t>
            </w:r>
          </w:p>
        </w:tc>
        <w:tc>
          <w:tcPr>
            <w:tcW w:w="1102" w:type="dxa"/>
            <w:noWrap/>
            <w:vAlign w:val="center"/>
          </w:tcPr>
          <w:p w14:paraId="1A91384E">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证书编号</w:t>
            </w:r>
          </w:p>
        </w:tc>
        <w:tc>
          <w:tcPr>
            <w:tcW w:w="1750" w:type="dxa"/>
            <w:noWrap/>
            <w:vAlign w:val="center"/>
          </w:tcPr>
          <w:p w14:paraId="7DD5F36D">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权利人</w:t>
            </w:r>
          </w:p>
        </w:tc>
        <w:tc>
          <w:tcPr>
            <w:tcW w:w="1002" w:type="dxa"/>
            <w:noWrap/>
            <w:vAlign w:val="center"/>
          </w:tcPr>
          <w:p w14:paraId="6BC94D30">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发明人</w:t>
            </w:r>
          </w:p>
        </w:tc>
        <w:tc>
          <w:tcPr>
            <w:tcW w:w="1104" w:type="dxa"/>
            <w:noWrap/>
            <w:vAlign w:val="center"/>
          </w:tcPr>
          <w:p w14:paraId="6F4816CF">
            <w:pPr>
              <w:pStyle w:val="5"/>
              <w:adjustRightInd w:val="0"/>
              <w:spacing w:after="50" w:line="300" w:lineRule="exact"/>
              <w:ind w:firstLine="0" w:firstLineChars="0"/>
              <w:jc w:val="center"/>
              <w:outlineLvl w:val="1"/>
              <w:rPr>
                <w:rFonts w:hint="eastAsia" w:ascii="Times New Roman" w:hAnsi="Times New Roman" w:eastAsia="黑体" w:cs="Times New Roman"/>
                <w:b w:val="0"/>
                <w:bCs w:val="0"/>
                <w:color w:val="000000"/>
                <w:sz w:val="21"/>
                <w:szCs w:val="21"/>
                <w:lang w:val="en-US" w:eastAsia="zh-CN"/>
              </w:rPr>
            </w:pPr>
            <w:r>
              <w:rPr>
                <w:rFonts w:hint="eastAsia" w:ascii="Times New Roman" w:hAnsi="Times New Roman" w:eastAsia="黑体" w:cs="Times New Roman"/>
                <w:b w:val="0"/>
                <w:bCs w:val="0"/>
                <w:color w:val="000000"/>
                <w:sz w:val="21"/>
                <w:szCs w:val="21"/>
                <w:lang w:val="en-US" w:eastAsia="zh-CN"/>
              </w:rPr>
              <w:t>发明专利（标准）有效状态</w:t>
            </w:r>
          </w:p>
        </w:tc>
      </w:tr>
      <w:tr w14:paraId="3103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521E1540">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0ACB7DC8">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一种高效节能的无动力农村污水处理系统</w:t>
            </w:r>
          </w:p>
        </w:tc>
        <w:tc>
          <w:tcPr>
            <w:tcW w:w="986" w:type="dxa"/>
            <w:noWrap/>
            <w:vAlign w:val="center"/>
          </w:tcPr>
          <w:p w14:paraId="443E1F13">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00438700">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ZL202010012858.5</w:t>
            </w:r>
          </w:p>
        </w:tc>
        <w:tc>
          <w:tcPr>
            <w:tcW w:w="1203" w:type="dxa"/>
            <w:noWrap/>
            <w:vAlign w:val="center"/>
          </w:tcPr>
          <w:p w14:paraId="12DC8104">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2021.3.30</w:t>
            </w:r>
          </w:p>
        </w:tc>
        <w:tc>
          <w:tcPr>
            <w:tcW w:w="1102" w:type="dxa"/>
            <w:noWrap/>
            <w:vAlign w:val="center"/>
          </w:tcPr>
          <w:p w14:paraId="7C87B565">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4326892</w:t>
            </w:r>
          </w:p>
        </w:tc>
        <w:tc>
          <w:tcPr>
            <w:tcW w:w="1750" w:type="dxa"/>
            <w:noWrap/>
            <w:vAlign w:val="center"/>
          </w:tcPr>
          <w:p w14:paraId="68773BCC">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成都工业学院、四川逸名环保科技有限公司</w:t>
            </w:r>
          </w:p>
        </w:tc>
        <w:tc>
          <w:tcPr>
            <w:tcW w:w="1002" w:type="dxa"/>
            <w:noWrap/>
            <w:vAlign w:val="center"/>
          </w:tcPr>
          <w:p w14:paraId="36902A78">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景江</w:t>
            </w:r>
          </w:p>
        </w:tc>
        <w:tc>
          <w:tcPr>
            <w:tcW w:w="1104" w:type="dxa"/>
            <w:noWrap/>
            <w:vAlign w:val="center"/>
          </w:tcPr>
          <w:p w14:paraId="15D442E2">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有效</w:t>
            </w:r>
          </w:p>
        </w:tc>
      </w:tr>
      <w:tr w14:paraId="3A4A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288" w:type="dxa"/>
            <w:noWrap/>
            <w:vAlign w:val="center"/>
          </w:tcPr>
          <w:p w14:paraId="56F51585">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2373AFEE">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一种人工湿地填料及其制备方法</w:t>
            </w:r>
          </w:p>
        </w:tc>
        <w:tc>
          <w:tcPr>
            <w:tcW w:w="986" w:type="dxa"/>
            <w:noWrap/>
            <w:vAlign w:val="center"/>
          </w:tcPr>
          <w:p w14:paraId="722F0C31">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413359FA">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ZL202010348667.6</w:t>
            </w:r>
          </w:p>
        </w:tc>
        <w:tc>
          <w:tcPr>
            <w:tcW w:w="1203" w:type="dxa"/>
            <w:noWrap/>
            <w:vAlign w:val="center"/>
          </w:tcPr>
          <w:p w14:paraId="7F9DAC0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2020.12.1</w:t>
            </w:r>
          </w:p>
        </w:tc>
        <w:tc>
          <w:tcPr>
            <w:tcW w:w="1102" w:type="dxa"/>
            <w:noWrap/>
            <w:vAlign w:val="center"/>
          </w:tcPr>
          <w:p w14:paraId="4AABD60D">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4123746</w:t>
            </w:r>
          </w:p>
        </w:tc>
        <w:tc>
          <w:tcPr>
            <w:tcW w:w="1750" w:type="dxa"/>
            <w:noWrap/>
            <w:vAlign w:val="center"/>
          </w:tcPr>
          <w:p w14:paraId="0137833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0AE78816">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景江</w:t>
            </w:r>
          </w:p>
        </w:tc>
        <w:tc>
          <w:tcPr>
            <w:tcW w:w="1104" w:type="dxa"/>
            <w:noWrap/>
            <w:vAlign w:val="center"/>
          </w:tcPr>
          <w:p w14:paraId="6A9036B8">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4451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5CDB32DC">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3CCB54C6">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一种基于边缘计算的污水处理远程监控诊断系统及方法</w:t>
            </w:r>
          </w:p>
        </w:tc>
        <w:tc>
          <w:tcPr>
            <w:tcW w:w="986" w:type="dxa"/>
            <w:noWrap/>
            <w:vAlign w:val="center"/>
          </w:tcPr>
          <w:p w14:paraId="2214B4ED">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40DC135B">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ZL202210859774.4</w:t>
            </w:r>
          </w:p>
        </w:tc>
        <w:tc>
          <w:tcPr>
            <w:tcW w:w="1203" w:type="dxa"/>
            <w:noWrap/>
            <w:vAlign w:val="center"/>
          </w:tcPr>
          <w:p w14:paraId="0C2A66AC">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2022.11.18</w:t>
            </w:r>
          </w:p>
        </w:tc>
        <w:tc>
          <w:tcPr>
            <w:tcW w:w="1102" w:type="dxa"/>
            <w:noWrap/>
            <w:vAlign w:val="center"/>
          </w:tcPr>
          <w:p w14:paraId="0CD0903B">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5591386</w:t>
            </w:r>
          </w:p>
        </w:tc>
        <w:tc>
          <w:tcPr>
            <w:tcW w:w="1750" w:type="dxa"/>
            <w:noWrap/>
            <w:vAlign w:val="center"/>
          </w:tcPr>
          <w:p w14:paraId="480B7D2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525094B1">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赵希锦</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rPr>
              <w:t>刘厚涛</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color w:val="000000"/>
                <w:kern w:val="0"/>
                <w:sz w:val="21"/>
                <w:szCs w:val="21"/>
                <w:highlight w:val="none"/>
              </w:rPr>
              <w:t>陈毕贵</w:t>
            </w:r>
          </w:p>
        </w:tc>
        <w:tc>
          <w:tcPr>
            <w:tcW w:w="1104" w:type="dxa"/>
            <w:noWrap/>
            <w:vAlign w:val="center"/>
          </w:tcPr>
          <w:p w14:paraId="59116A3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6320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288" w:type="dxa"/>
            <w:noWrap/>
            <w:vAlign w:val="center"/>
          </w:tcPr>
          <w:p w14:paraId="7BAC5F4C">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6FFACEC1">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一种农村生活污水处理工艺</w:t>
            </w:r>
          </w:p>
        </w:tc>
        <w:tc>
          <w:tcPr>
            <w:tcW w:w="986" w:type="dxa"/>
            <w:noWrap/>
            <w:vAlign w:val="center"/>
          </w:tcPr>
          <w:p w14:paraId="5DCAB1AC">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76BBEA1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ZL201910413246.4</w:t>
            </w:r>
          </w:p>
        </w:tc>
        <w:tc>
          <w:tcPr>
            <w:tcW w:w="1203" w:type="dxa"/>
            <w:noWrap/>
            <w:vAlign w:val="center"/>
          </w:tcPr>
          <w:p w14:paraId="57FE7C93">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2020.7.10</w:t>
            </w:r>
          </w:p>
        </w:tc>
        <w:tc>
          <w:tcPr>
            <w:tcW w:w="1102" w:type="dxa"/>
            <w:noWrap/>
            <w:vAlign w:val="center"/>
          </w:tcPr>
          <w:p w14:paraId="522B4AD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3884037</w:t>
            </w:r>
          </w:p>
        </w:tc>
        <w:tc>
          <w:tcPr>
            <w:tcW w:w="1750" w:type="dxa"/>
            <w:noWrap/>
            <w:vAlign w:val="center"/>
          </w:tcPr>
          <w:p w14:paraId="0A5F49DA">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67B282BC">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景江</w:t>
            </w:r>
          </w:p>
        </w:tc>
        <w:tc>
          <w:tcPr>
            <w:tcW w:w="1104" w:type="dxa"/>
            <w:noWrap/>
            <w:vAlign w:val="center"/>
          </w:tcPr>
          <w:p w14:paraId="12C16800">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6579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7E33B43B">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18453741">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一种太阳能智能生化污水处理系统及其使用方法</w:t>
            </w:r>
          </w:p>
        </w:tc>
        <w:tc>
          <w:tcPr>
            <w:tcW w:w="986" w:type="dxa"/>
            <w:noWrap/>
            <w:vAlign w:val="center"/>
          </w:tcPr>
          <w:p w14:paraId="46F55D7D">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6E66C2B7">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ZL202210846020.5</w:t>
            </w:r>
          </w:p>
        </w:tc>
        <w:tc>
          <w:tcPr>
            <w:tcW w:w="1203" w:type="dxa"/>
            <w:noWrap/>
            <w:vAlign w:val="center"/>
          </w:tcPr>
          <w:p w14:paraId="603D1DD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2024.3.12</w:t>
            </w:r>
          </w:p>
        </w:tc>
        <w:tc>
          <w:tcPr>
            <w:tcW w:w="1102" w:type="dxa"/>
            <w:noWrap/>
            <w:vAlign w:val="center"/>
          </w:tcPr>
          <w:p w14:paraId="54A52CC0">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6779438</w:t>
            </w:r>
          </w:p>
        </w:tc>
        <w:tc>
          <w:tcPr>
            <w:tcW w:w="1750" w:type="dxa"/>
            <w:noWrap/>
            <w:vAlign w:val="center"/>
          </w:tcPr>
          <w:p w14:paraId="16E6E0A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59E937C1">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李强林</w:t>
            </w:r>
          </w:p>
        </w:tc>
        <w:tc>
          <w:tcPr>
            <w:tcW w:w="1104" w:type="dxa"/>
            <w:noWrap/>
            <w:vAlign w:val="center"/>
          </w:tcPr>
          <w:p w14:paraId="4A6424F6">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55E0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1BAAF44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05CAF642">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一种污水处理智能搅拌装置及其搅拌方法</w:t>
            </w:r>
          </w:p>
        </w:tc>
        <w:tc>
          <w:tcPr>
            <w:tcW w:w="986" w:type="dxa"/>
            <w:noWrap/>
            <w:vAlign w:val="center"/>
          </w:tcPr>
          <w:p w14:paraId="69738F68">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662AA25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ZL202210816935.1</w:t>
            </w:r>
          </w:p>
        </w:tc>
        <w:tc>
          <w:tcPr>
            <w:tcW w:w="1203" w:type="dxa"/>
            <w:noWrap/>
            <w:vAlign w:val="center"/>
          </w:tcPr>
          <w:p w14:paraId="4295210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2023.7.11</w:t>
            </w:r>
          </w:p>
        </w:tc>
        <w:tc>
          <w:tcPr>
            <w:tcW w:w="1102" w:type="dxa"/>
            <w:noWrap/>
            <w:vAlign w:val="center"/>
          </w:tcPr>
          <w:p w14:paraId="500AC06A">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6129833</w:t>
            </w:r>
          </w:p>
        </w:tc>
        <w:tc>
          <w:tcPr>
            <w:tcW w:w="1750" w:type="dxa"/>
            <w:noWrap/>
            <w:vAlign w:val="center"/>
          </w:tcPr>
          <w:p w14:paraId="04B1799A">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31B018C1">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邱诚</w:t>
            </w:r>
          </w:p>
        </w:tc>
        <w:tc>
          <w:tcPr>
            <w:tcW w:w="1104" w:type="dxa"/>
            <w:noWrap/>
            <w:vAlign w:val="center"/>
          </w:tcPr>
          <w:p w14:paraId="0CB0C2AE">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5C84F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2EA615D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3BD7CC31">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一种污水处理池的加药分配方法和系统</w:t>
            </w:r>
          </w:p>
        </w:tc>
        <w:tc>
          <w:tcPr>
            <w:tcW w:w="986" w:type="dxa"/>
            <w:noWrap/>
            <w:vAlign w:val="center"/>
          </w:tcPr>
          <w:p w14:paraId="32540C2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462CC5C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ZL202311262196.7</w:t>
            </w:r>
          </w:p>
        </w:tc>
        <w:tc>
          <w:tcPr>
            <w:tcW w:w="1203" w:type="dxa"/>
            <w:noWrap/>
            <w:vAlign w:val="center"/>
          </w:tcPr>
          <w:p w14:paraId="310DC996">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2024.11.5</w:t>
            </w:r>
          </w:p>
        </w:tc>
        <w:tc>
          <w:tcPr>
            <w:tcW w:w="1102" w:type="dxa"/>
            <w:noWrap/>
            <w:vAlign w:val="center"/>
          </w:tcPr>
          <w:p w14:paraId="6083CFF7">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7499407</w:t>
            </w:r>
          </w:p>
        </w:tc>
        <w:tc>
          <w:tcPr>
            <w:tcW w:w="1750" w:type="dxa"/>
            <w:noWrap/>
            <w:vAlign w:val="center"/>
          </w:tcPr>
          <w:p w14:paraId="66142B7C">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47DFCD9E">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李强林</w:t>
            </w:r>
          </w:p>
        </w:tc>
        <w:tc>
          <w:tcPr>
            <w:tcW w:w="1104" w:type="dxa"/>
            <w:noWrap/>
            <w:vAlign w:val="center"/>
          </w:tcPr>
          <w:p w14:paraId="701080F3">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72A9A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34ADAE75">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3D13F930">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一种具有净化作用的多孔透水砖及其制备方法</w:t>
            </w:r>
          </w:p>
        </w:tc>
        <w:tc>
          <w:tcPr>
            <w:tcW w:w="986" w:type="dxa"/>
            <w:noWrap/>
            <w:vAlign w:val="center"/>
          </w:tcPr>
          <w:p w14:paraId="440DE15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67245AA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ZL201910431985.6</w:t>
            </w:r>
          </w:p>
        </w:tc>
        <w:tc>
          <w:tcPr>
            <w:tcW w:w="1203" w:type="dxa"/>
            <w:noWrap/>
            <w:vAlign w:val="center"/>
          </w:tcPr>
          <w:p w14:paraId="579F76A9">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2021.4.27</w:t>
            </w:r>
          </w:p>
        </w:tc>
        <w:tc>
          <w:tcPr>
            <w:tcW w:w="1102" w:type="dxa"/>
            <w:noWrap/>
            <w:vAlign w:val="center"/>
          </w:tcPr>
          <w:p w14:paraId="20550550">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4382008</w:t>
            </w:r>
          </w:p>
        </w:tc>
        <w:tc>
          <w:tcPr>
            <w:tcW w:w="1750" w:type="dxa"/>
            <w:noWrap/>
            <w:vAlign w:val="center"/>
          </w:tcPr>
          <w:p w14:paraId="43F31AE2">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4A1AB5DD">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邱诚</w:t>
            </w:r>
          </w:p>
        </w:tc>
        <w:tc>
          <w:tcPr>
            <w:tcW w:w="1104" w:type="dxa"/>
            <w:noWrap/>
            <w:vAlign w:val="center"/>
          </w:tcPr>
          <w:p w14:paraId="56B0653E">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370D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0795F1BF">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发明专利</w:t>
            </w:r>
          </w:p>
        </w:tc>
        <w:tc>
          <w:tcPr>
            <w:tcW w:w="3169" w:type="dxa"/>
            <w:noWrap/>
            <w:vAlign w:val="center"/>
          </w:tcPr>
          <w:p w14:paraId="1B980466">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一种结合生活污水处理的混合养殖方法</w:t>
            </w:r>
          </w:p>
        </w:tc>
        <w:tc>
          <w:tcPr>
            <w:tcW w:w="986" w:type="dxa"/>
            <w:noWrap/>
            <w:vAlign w:val="center"/>
          </w:tcPr>
          <w:p w14:paraId="0408C0DE">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4B520D14">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ZL201810678419.0</w:t>
            </w:r>
          </w:p>
        </w:tc>
        <w:tc>
          <w:tcPr>
            <w:tcW w:w="1203" w:type="dxa"/>
            <w:noWrap/>
            <w:vAlign w:val="center"/>
          </w:tcPr>
          <w:p w14:paraId="42DCE644">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2024.3.5</w:t>
            </w:r>
          </w:p>
        </w:tc>
        <w:tc>
          <w:tcPr>
            <w:tcW w:w="1102" w:type="dxa"/>
            <w:noWrap/>
            <w:vAlign w:val="center"/>
          </w:tcPr>
          <w:p w14:paraId="07E27AC5">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6758405</w:t>
            </w:r>
          </w:p>
        </w:tc>
        <w:tc>
          <w:tcPr>
            <w:tcW w:w="1750" w:type="dxa"/>
            <w:noWrap/>
            <w:vAlign w:val="center"/>
          </w:tcPr>
          <w:p w14:paraId="4B12B7DE">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7D0C09B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景江</w:t>
            </w:r>
          </w:p>
        </w:tc>
        <w:tc>
          <w:tcPr>
            <w:tcW w:w="1104" w:type="dxa"/>
            <w:noWrap/>
            <w:vAlign w:val="center"/>
          </w:tcPr>
          <w:p w14:paraId="407191D7">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有效</w:t>
            </w:r>
          </w:p>
        </w:tc>
      </w:tr>
      <w:tr w14:paraId="67422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288" w:type="dxa"/>
            <w:noWrap/>
            <w:vAlign w:val="center"/>
          </w:tcPr>
          <w:p w14:paraId="631279C2">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计算机软著</w:t>
            </w:r>
          </w:p>
        </w:tc>
        <w:tc>
          <w:tcPr>
            <w:tcW w:w="3169" w:type="dxa"/>
            <w:noWrap/>
            <w:vAlign w:val="center"/>
          </w:tcPr>
          <w:p w14:paraId="5C7F4663">
            <w:pPr>
              <w:widowControl/>
              <w:jc w:val="left"/>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利用神经网络控制搅拌器的智能APP</w:t>
            </w:r>
          </w:p>
        </w:tc>
        <w:tc>
          <w:tcPr>
            <w:tcW w:w="986" w:type="dxa"/>
            <w:noWrap/>
            <w:vAlign w:val="center"/>
          </w:tcPr>
          <w:p w14:paraId="1BEE9F52">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中国</w:t>
            </w:r>
          </w:p>
        </w:tc>
        <w:tc>
          <w:tcPr>
            <w:tcW w:w="1957" w:type="dxa"/>
            <w:noWrap/>
            <w:vAlign w:val="center"/>
          </w:tcPr>
          <w:p w14:paraId="379862B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2023SR0237590</w:t>
            </w:r>
          </w:p>
        </w:tc>
        <w:tc>
          <w:tcPr>
            <w:tcW w:w="1203" w:type="dxa"/>
            <w:noWrap/>
            <w:vAlign w:val="center"/>
          </w:tcPr>
          <w:p w14:paraId="64991F95">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2019.12.5</w:t>
            </w:r>
          </w:p>
        </w:tc>
        <w:tc>
          <w:tcPr>
            <w:tcW w:w="1102" w:type="dxa"/>
            <w:noWrap/>
            <w:vAlign w:val="center"/>
          </w:tcPr>
          <w:p w14:paraId="7302E073">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4709522</w:t>
            </w:r>
          </w:p>
        </w:tc>
        <w:tc>
          <w:tcPr>
            <w:tcW w:w="1750" w:type="dxa"/>
            <w:noWrap/>
            <w:vAlign w:val="center"/>
          </w:tcPr>
          <w:p w14:paraId="362D855F">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成都工业学院</w:t>
            </w:r>
          </w:p>
        </w:tc>
        <w:tc>
          <w:tcPr>
            <w:tcW w:w="1002" w:type="dxa"/>
            <w:noWrap/>
            <w:vAlign w:val="center"/>
          </w:tcPr>
          <w:p w14:paraId="74DB9D90">
            <w:pPr>
              <w:widowControl/>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val="en-US" w:eastAsia="zh-CN"/>
              </w:rPr>
              <w:t>邱诚</w:t>
            </w:r>
          </w:p>
        </w:tc>
        <w:tc>
          <w:tcPr>
            <w:tcW w:w="1104" w:type="dxa"/>
            <w:noWrap/>
            <w:vAlign w:val="center"/>
          </w:tcPr>
          <w:p w14:paraId="5359103E">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有效</w:t>
            </w:r>
          </w:p>
        </w:tc>
      </w:tr>
    </w:tbl>
    <w:p w14:paraId="78970CA0">
      <w:pPr>
        <w:numPr>
          <w:ilvl w:val="0"/>
          <w:numId w:val="0"/>
        </w:numPr>
        <w:shd w:val="clear" w:color="auto" w:fill="auto"/>
        <w:jc w:val="both"/>
        <w:rPr>
          <w:rFonts w:hint="eastAsia" w:ascii="黑体" w:hAnsi="黑体" w:eastAsia="黑体" w:cs="黑体"/>
          <w:b w:val="0"/>
          <w:bCs w:val="0"/>
          <w:sz w:val="32"/>
          <w:szCs w:val="28"/>
          <w:highlight w:val="none"/>
        </w:rPr>
      </w:pPr>
      <w:r>
        <w:rPr>
          <w:rFonts w:hint="eastAsia" w:ascii="黑体" w:hAnsi="黑体" w:eastAsia="黑体" w:cs="黑体"/>
          <w:b w:val="0"/>
          <w:bCs w:val="0"/>
          <w:sz w:val="32"/>
          <w:szCs w:val="28"/>
          <w:highlight w:val="none"/>
        </w:rPr>
        <w:br w:type="page"/>
      </w:r>
      <w:r>
        <w:rPr>
          <w:rFonts w:hint="eastAsia" w:ascii="黑体" w:hAnsi="黑体" w:eastAsia="黑体" w:cs="黑体"/>
          <w:b w:val="0"/>
          <w:bCs w:val="0"/>
          <w:sz w:val="32"/>
          <w:szCs w:val="28"/>
          <w:highlight w:val="none"/>
        </w:rPr>
        <w:t>论文专著目录：</w:t>
      </w:r>
    </w:p>
    <w:tbl>
      <w:tblPr>
        <w:tblStyle w:val="9"/>
        <w:tblpPr w:leftFromText="180" w:rightFromText="180" w:vertAnchor="page" w:horzAnchor="page" w:tblpX="1470" w:tblpY="2708"/>
        <w:tblOverlap w:val="never"/>
        <w:tblW w:w="1396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568"/>
        <w:gridCol w:w="5985"/>
        <w:gridCol w:w="2025"/>
        <w:gridCol w:w="1110"/>
        <w:gridCol w:w="1830"/>
        <w:gridCol w:w="1320"/>
        <w:gridCol w:w="1128"/>
      </w:tblGrid>
      <w:tr w14:paraId="4AAE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03" w:hRule="atLeast"/>
          <w:tblHeader/>
        </w:trPr>
        <w:tc>
          <w:tcPr>
            <w:tcW w:w="568" w:type="dxa"/>
            <w:tcBorders>
              <w:tl2br w:val="nil"/>
              <w:tr2bl w:val="nil"/>
            </w:tcBorders>
            <w:shd w:val="clear" w:color="auto" w:fill="FAFAFA"/>
            <w:noWrap w:val="0"/>
            <w:vAlign w:val="center"/>
          </w:tcPr>
          <w:p w14:paraId="006EBC1D">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序号</w:t>
            </w:r>
          </w:p>
        </w:tc>
        <w:tc>
          <w:tcPr>
            <w:tcW w:w="5985" w:type="dxa"/>
            <w:tcBorders>
              <w:tl2br w:val="nil"/>
              <w:tr2bl w:val="nil"/>
            </w:tcBorders>
            <w:shd w:val="clear" w:color="auto" w:fill="FAFAFA"/>
            <w:noWrap w:val="0"/>
            <w:vAlign w:val="center"/>
          </w:tcPr>
          <w:p w14:paraId="6586E373">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论文名称</w:t>
            </w:r>
          </w:p>
        </w:tc>
        <w:tc>
          <w:tcPr>
            <w:tcW w:w="2025" w:type="dxa"/>
            <w:tcBorders>
              <w:tl2br w:val="nil"/>
              <w:tr2bl w:val="nil"/>
            </w:tcBorders>
            <w:shd w:val="clear" w:color="auto" w:fill="FAFAFA"/>
            <w:noWrap w:val="0"/>
            <w:vAlign w:val="center"/>
          </w:tcPr>
          <w:p w14:paraId="4E60D61C">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刊名</w:t>
            </w:r>
          </w:p>
        </w:tc>
        <w:tc>
          <w:tcPr>
            <w:tcW w:w="1110" w:type="dxa"/>
            <w:tcBorders>
              <w:tl2br w:val="nil"/>
              <w:tr2bl w:val="nil"/>
            </w:tcBorders>
            <w:shd w:val="clear" w:color="auto" w:fill="FAFAFA"/>
            <w:noWrap w:val="0"/>
            <w:vAlign w:val="center"/>
          </w:tcPr>
          <w:p w14:paraId="4A154580">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影响因子</w:t>
            </w:r>
          </w:p>
        </w:tc>
        <w:tc>
          <w:tcPr>
            <w:tcW w:w="1830" w:type="dxa"/>
            <w:tcBorders>
              <w:tl2br w:val="nil"/>
              <w:tr2bl w:val="nil"/>
            </w:tcBorders>
            <w:shd w:val="clear" w:color="auto" w:fill="FAFAFA"/>
            <w:noWrap w:val="0"/>
            <w:vAlign w:val="center"/>
          </w:tcPr>
          <w:p w14:paraId="6428451F">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发表时间</w:t>
            </w:r>
          </w:p>
        </w:tc>
        <w:tc>
          <w:tcPr>
            <w:tcW w:w="1320" w:type="dxa"/>
            <w:tcBorders>
              <w:tl2br w:val="nil"/>
              <w:tr2bl w:val="nil"/>
            </w:tcBorders>
            <w:shd w:val="clear" w:color="auto" w:fill="FAFAFA"/>
            <w:noWrap w:val="0"/>
            <w:vAlign w:val="center"/>
          </w:tcPr>
          <w:p w14:paraId="7EA5C0DA">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通讯作者</w:t>
            </w:r>
          </w:p>
        </w:tc>
        <w:tc>
          <w:tcPr>
            <w:tcW w:w="1128" w:type="dxa"/>
            <w:tcBorders>
              <w:tl2br w:val="nil"/>
              <w:tr2bl w:val="nil"/>
            </w:tcBorders>
            <w:shd w:val="clear" w:color="auto" w:fill="FAFAFA"/>
            <w:noWrap w:val="0"/>
            <w:vAlign w:val="center"/>
          </w:tcPr>
          <w:p w14:paraId="0534F9E5">
            <w:pPr>
              <w:pStyle w:val="5"/>
              <w:adjustRightInd w:val="0"/>
              <w:spacing w:after="50" w:line="300" w:lineRule="exact"/>
              <w:ind w:firstLine="0" w:firstLineChars="0"/>
              <w:jc w:val="center"/>
              <w:outlineLvl w:val="1"/>
              <w:rPr>
                <w:rFonts w:hint="default" w:ascii="Times New Roman" w:hAnsi="Times New Roman" w:eastAsia="黑体" w:cs="Times New Roman"/>
                <w:b w:val="0"/>
                <w:bCs w:val="0"/>
                <w:color w:val="000000"/>
                <w:sz w:val="21"/>
                <w:szCs w:val="21"/>
                <w:lang w:val="en-US" w:eastAsia="zh-CN"/>
              </w:rPr>
            </w:pPr>
            <w:r>
              <w:rPr>
                <w:rFonts w:hint="default" w:ascii="Times New Roman" w:hAnsi="Times New Roman" w:eastAsia="黑体" w:cs="Times New Roman"/>
                <w:b w:val="0"/>
                <w:bCs w:val="0"/>
                <w:color w:val="000000"/>
                <w:sz w:val="21"/>
                <w:szCs w:val="21"/>
                <w:lang w:val="en-US" w:eastAsia="zh-CN"/>
              </w:rPr>
              <w:t>第一作者</w:t>
            </w:r>
          </w:p>
        </w:tc>
      </w:tr>
      <w:tr w14:paraId="4EDE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68" w:type="dxa"/>
            <w:tcBorders>
              <w:tl2br w:val="nil"/>
              <w:tr2bl w:val="nil"/>
            </w:tcBorders>
            <w:shd w:val="clear" w:color="auto" w:fill="FFFFFF"/>
            <w:noWrap/>
            <w:tcMar>
              <w:top w:w="15" w:type="dxa"/>
              <w:left w:w="15" w:type="dxa"/>
              <w:bottom w:w="15" w:type="dxa"/>
              <w:right w:w="15" w:type="dxa"/>
            </w:tcMar>
            <w:vAlign w:val="center"/>
          </w:tcPr>
          <w:p w14:paraId="189001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kern w:val="0"/>
                <w:sz w:val="21"/>
                <w:szCs w:val="21"/>
                <w:u w:val="none"/>
                <w:lang w:val="en-US" w:eastAsia="zh-CN" w:bidi="ar"/>
              </w:rPr>
            </w:pPr>
            <w:r>
              <w:rPr>
                <w:rFonts w:hint="default" w:ascii="Times New Roman" w:hAnsi="Times New Roman" w:eastAsia="宋体" w:cs="Times New Roman"/>
                <w:i w:val="0"/>
                <w:iCs w:val="0"/>
                <w:caps w:val="0"/>
                <w:color w:val="212529"/>
                <w:spacing w:val="0"/>
                <w:kern w:val="0"/>
                <w:sz w:val="21"/>
                <w:szCs w:val="21"/>
                <w:u w:val="none"/>
                <w:lang w:val="en-US" w:eastAsia="zh-CN" w:bidi="ar"/>
              </w:rPr>
              <w:t>1</w:t>
            </w:r>
          </w:p>
        </w:tc>
        <w:tc>
          <w:tcPr>
            <w:tcW w:w="5985" w:type="dxa"/>
            <w:tcBorders>
              <w:tl2br w:val="nil"/>
              <w:tr2bl w:val="nil"/>
            </w:tcBorders>
            <w:shd w:val="clear" w:color="auto" w:fill="FFFFFF"/>
            <w:noWrap/>
            <w:tcMar>
              <w:top w:w="15" w:type="dxa"/>
              <w:left w:w="15" w:type="dxa"/>
              <w:bottom w:w="15" w:type="dxa"/>
              <w:right w:w="15" w:type="dxa"/>
            </w:tcMar>
            <w:vAlign w:val="center"/>
          </w:tcPr>
          <w:p w14:paraId="05BCBC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Development and application of random forest regression soft sensor model for treating domestic wastewater in a sequencing batch reactor</w:t>
            </w:r>
          </w:p>
        </w:tc>
        <w:tc>
          <w:tcPr>
            <w:tcW w:w="2025" w:type="dxa"/>
            <w:tcBorders>
              <w:tl2br w:val="nil"/>
              <w:tr2bl w:val="nil"/>
            </w:tcBorders>
            <w:shd w:val="clear" w:color="auto" w:fill="FFFFFF"/>
            <w:noWrap/>
            <w:tcMar>
              <w:top w:w="15" w:type="dxa"/>
              <w:left w:w="15" w:type="dxa"/>
              <w:bottom w:w="15" w:type="dxa"/>
              <w:right w:w="15" w:type="dxa"/>
            </w:tcMar>
            <w:vAlign w:val="center"/>
          </w:tcPr>
          <w:p w14:paraId="0364D84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Scientifc Reports</w:t>
            </w:r>
          </w:p>
        </w:tc>
        <w:tc>
          <w:tcPr>
            <w:tcW w:w="1110" w:type="dxa"/>
            <w:tcBorders>
              <w:tl2br w:val="nil"/>
              <w:tr2bl w:val="nil"/>
            </w:tcBorders>
            <w:shd w:val="clear" w:color="auto" w:fill="FFFFFF"/>
            <w:noWrap/>
            <w:tcMar>
              <w:top w:w="15" w:type="dxa"/>
              <w:left w:w="15" w:type="dxa"/>
              <w:bottom w:w="15" w:type="dxa"/>
              <w:right w:w="15" w:type="dxa"/>
            </w:tcMar>
            <w:vAlign w:val="center"/>
          </w:tcPr>
          <w:p w14:paraId="595C5C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4.6</w:t>
            </w:r>
          </w:p>
        </w:tc>
        <w:tc>
          <w:tcPr>
            <w:tcW w:w="1830" w:type="dxa"/>
            <w:tcBorders>
              <w:tl2br w:val="nil"/>
              <w:tr2bl w:val="nil"/>
            </w:tcBorders>
            <w:shd w:val="clear" w:color="auto" w:fill="FFFFFF"/>
            <w:noWrap/>
            <w:tcMar>
              <w:top w:w="15" w:type="dxa"/>
              <w:left w:w="15" w:type="dxa"/>
              <w:bottom w:w="15" w:type="dxa"/>
              <w:right w:w="15" w:type="dxa"/>
            </w:tcMar>
            <w:vAlign w:val="center"/>
          </w:tcPr>
          <w:p w14:paraId="57BDD8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2023-06-05</w:t>
            </w:r>
          </w:p>
        </w:tc>
        <w:tc>
          <w:tcPr>
            <w:tcW w:w="1320" w:type="dxa"/>
            <w:tcBorders>
              <w:tl2br w:val="nil"/>
              <w:tr2bl w:val="nil"/>
            </w:tcBorders>
            <w:shd w:val="clear" w:color="auto" w:fill="FFFFFF"/>
            <w:noWrap/>
            <w:tcMar>
              <w:top w:w="15" w:type="dxa"/>
              <w:left w:w="15" w:type="dxa"/>
              <w:bottom w:w="15" w:type="dxa"/>
              <w:right w:w="15" w:type="dxa"/>
            </w:tcMar>
            <w:vAlign w:val="center"/>
          </w:tcPr>
          <w:p w14:paraId="4EB28B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李强林</w:t>
            </w:r>
          </w:p>
        </w:tc>
        <w:tc>
          <w:tcPr>
            <w:tcW w:w="1128" w:type="dxa"/>
            <w:tcBorders>
              <w:tl2br w:val="nil"/>
              <w:tr2bl w:val="nil"/>
            </w:tcBorders>
            <w:shd w:val="clear" w:color="auto" w:fill="FFFFFF"/>
            <w:noWrap/>
            <w:tcMar>
              <w:top w:w="15" w:type="dxa"/>
              <w:left w:w="15" w:type="dxa"/>
              <w:bottom w:w="15" w:type="dxa"/>
              <w:right w:w="15" w:type="dxa"/>
            </w:tcMar>
            <w:vAlign w:val="center"/>
          </w:tcPr>
          <w:p w14:paraId="367210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邱诚</w:t>
            </w:r>
          </w:p>
        </w:tc>
      </w:tr>
      <w:tr w14:paraId="3579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68" w:type="dxa"/>
            <w:tcBorders>
              <w:tl2br w:val="nil"/>
              <w:tr2bl w:val="nil"/>
            </w:tcBorders>
            <w:shd w:val="clear" w:color="auto" w:fill="FFFFFF"/>
            <w:noWrap/>
            <w:tcMar>
              <w:top w:w="15" w:type="dxa"/>
              <w:left w:w="15" w:type="dxa"/>
              <w:bottom w:w="15" w:type="dxa"/>
              <w:right w:w="15" w:type="dxa"/>
            </w:tcMar>
            <w:vAlign w:val="center"/>
          </w:tcPr>
          <w:p w14:paraId="531610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kern w:val="0"/>
                <w:sz w:val="21"/>
                <w:szCs w:val="21"/>
                <w:u w:val="none"/>
                <w:lang w:val="en-US" w:eastAsia="zh-CN" w:bidi="ar"/>
              </w:rPr>
            </w:pPr>
            <w:r>
              <w:rPr>
                <w:rFonts w:hint="default" w:ascii="Times New Roman" w:hAnsi="Times New Roman" w:eastAsia="宋体" w:cs="Times New Roman"/>
                <w:i w:val="0"/>
                <w:iCs w:val="0"/>
                <w:caps w:val="0"/>
                <w:color w:val="212529"/>
                <w:spacing w:val="0"/>
                <w:kern w:val="0"/>
                <w:sz w:val="21"/>
                <w:szCs w:val="21"/>
                <w:u w:val="none"/>
                <w:lang w:val="en-US" w:eastAsia="zh-CN" w:bidi="ar"/>
              </w:rPr>
              <w:t>2</w:t>
            </w:r>
          </w:p>
        </w:tc>
        <w:tc>
          <w:tcPr>
            <w:tcW w:w="5985" w:type="dxa"/>
            <w:tcBorders>
              <w:tl2br w:val="nil"/>
              <w:tr2bl w:val="nil"/>
            </w:tcBorders>
            <w:shd w:val="clear" w:color="auto" w:fill="FFFFFF"/>
            <w:noWrap/>
            <w:tcMar>
              <w:top w:w="15" w:type="dxa"/>
              <w:left w:w="15" w:type="dxa"/>
              <w:bottom w:w="15" w:type="dxa"/>
              <w:right w:w="15" w:type="dxa"/>
            </w:tcMar>
            <w:vAlign w:val="center"/>
          </w:tcPr>
          <w:p w14:paraId="0664DBE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Comparative analysis and application of soft sensor models in domestic wastewater treatment for advancing sustainability</w:t>
            </w:r>
          </w:p>
        </w:tc>
        <w:tc>
          <w:tcPr>
            <w:tcW w:w="2025" w:type="dxa"/>
            <w:tcBorders>
              <w:tl2br w:val="nil"/>
              <w:tr2bl w:val="nil"/>
            </w:tcBorders>
            <w:shd w:val="clear" w:color="auto" w:fill="FFFFFF"/>
            <w:noWrap/>
            <w:tcMar>
              <w:top w:w="15" w:type="dxa"/>
              <w:left w:w="15" w:type="dxa"/>
              <w:bottom w:w="15" w:type="dxa"/>
              <w:right w:w="15" w:type="dxa"/>
            </w:tcMar>
            <w:vAlign w:val="center"/>
          </w:tcPr>
          <w:p w14:paraId="4B6A5E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Environmental Technology</w:t>
            </w:r>
          </w:p>
        </w:tc>
        <w:tc>
          <w:tcPr>
            <w:tcW w:w="1110" w:type="dxa"/>
            <w:tcBorders>
              <w:tl2br w:val="nil"/>
              <w:tr2bl w:val="nil"/>
            </w:tcBorders>
            <w:shd w:val="clear" w:color="auto" w:fill="FFFFFF"/>
            <w:noWrap/>
            <w:tcMar>
              <w:top w:w="15" w:type="dxa"/>
              <w:left w:w="15" w:type="dxa"/>
              <w:bottom w:w="15" w:type="dxa"/>
              <w:right w:w="15" w:type="dxa"/>
            </w:tcMar>
            <w:vAlign w:val="center"/>
          </w:tcPr>
          <w:p w14:paraId="2E8309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2.2</w:t>
            </w:r>
          </w:p>
        </w:tc>
        <w:tc>
          <w:tcPr>
            <w:tcW w:w="1830" w:type="dxa"/>
            <w:tcBorders>
              <w:tl2br w:val="nil"/>
              <w:tr2bl w:val="nil"/>
            </w:tcBorders>
            <w:shd w:val="clear" w:color="auto" w:fill="FFFFFF"/>
            <w:noWrap/>
            <w:tcMar>
              <w:top w:w="15" w:type="dxa"/>
              <w:left w:w="15" w:type="dxa"/>
              <w:bottom w:w="15" w:type="dxa"/>
              <w:right w:w="15" w:type="dxa"/>
            </w:tcMar>
            <w:vAlign w:val="center"/>
          </w:tcPr>
          <w:p w14:paraId="5F6AE7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2024-10-22</w:t>
            </w:r>
          </w:p>
        </w:tc>
        <w:tc>
          <w:tcPr>
            <w:tcW w:w="1320" w:type="dxa"/>
            <w:tcBorders>
              <w:tl2br w:val="nil"/>
              <w:tr2bl w:val="nil"/>
            </w:tcBorders>
            <w:shd w:val="clear" w:color="auto" w:fill="FFFFFF"/>
            <w:noWrap/>
            <w:tcMar>
              <w:top w:w="15" w:type="dxa"/>
              <w:left w:w="15" w:type="dxa"/>
              <w:bottom w:w="15" w:type="dxa"/>
              <w:right w:w="15" w:type="dxa"/>
            </w:tcMar>
            <w:vAlign w:val="center"/>
          </w:tcPr>
          <w:p w14:paraId="0D510E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王丽婷</w:t>
            </w:r>
          </w:p>
        </w:tc>
        <w:tc>
          <w:tcPr>
            <w:tcW w:w="1128" w:type="dxa"/>
            <w:tcBorders>
              <w:tl2br w:val="nil"/>
              <w:tr2bl w:val="nil"/>
            </w:tcBorders>
            <w:shd w:val="clear" w:color="auto" w:fill="FFFFFF"/>
            <w:noWrap/>
            <w:tcMar>
              <w:top w:w="15" w:type="dxa"/>
              <w:left w:w="15" w:type="dxa"/>
              <w:bottom w:w="15" w:type="dxa"/>
              <w:right w:w="15" w:type="dxa"/>
            </w:tcMar>
            <w:vAlign w:val="center"/>
          </w:tcPr>
          <w:p w14:paraId="1A4416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邱诚</w:t>
            </w:r>
          </w:p>
        </w:tc>
      </w:tr>
      <w:tr w14:paraId="5148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68" w:type="dxa"/>
            <w:tcBorders>
              <w:tl2br w:val="nil"/>
              <w:tr2bl w:val="nil"/>
            </w:tcBorders>
            <w:shd w:val="clear" w:color="auto" w:fill="FFFFFF"/>
            <w:noWrap/>
            <w:tcMar>
              <w:top w:w="15" w:type="dxa"/>
              <w:left w:w="15" w:type="dxa"/>
              <w:bottom w:w="15" w:type="dxa"/>
              <w:right w:w="15" w:type="dxa"/>
            </w:tcMar>
            <w:vAlign w:val="center"/>
          </w:tcPr>
          <w:p w14:paraId="43339D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kern w:val="0"/>
                <w:sz w:val="21"/>
                <w:szCs w:val="21"/>
                <w:u w:val="none"/>
                <w:lang w:val="en-US" w:eastAsia="zh-CN" w:bidi="ar"/>
              </w:rPr>
            </w:pPr>
            <w:r>
              <w:rPr>
                <w:rFonts w:hint="default" w:ascii="Times New Roman" w:hAnsi="Times New Roman" w:eastAsia="宋体" w:cs="Times New Roman"/>
                <w:i w:val="0"/>
                <w:iCs w:val="0"/>
                <w:caps w:val="0"/>
                <w:color w:val="212529"/>
                <w:spacing w:val="0"/>
                <w:kern w:val="0"/>
                <w:sz w:val="21"/>
                <w:szCs w:val="21"/>
                <w:u w:val="none"/>
                <w:lang w:val="en-US" w:eastAsia="zh-CN" w:bidi="ar"/>
              </w:rPr>
              <w:t>3</w:t>
            </w:r>
          </w:p>
        </w:tc>
        <w:tc>
          <w:tcPr>
            <w:tcW w:w="5985" w:type="dxa"/>
            <w:tcBorders>
              <w:tl2br w:val="nil"/>
              <w:tr2bl w:val="nil"/>
            </w:tcBorders>
            <w:shd w:val="clear" w:color="auto" w:fill="FFFFFF"/>
            <w:noWrap/>
            <w:tcMar>
              <w:top w:w="15" w:type="dxa"/>
              <w:left w:w="15" w:type="dxa"/>
              <w:bottom w:w="15" w:type="dxa"/>
              <w:right w:w="15" w:type="dxa"/>
            </w:tcMar>
            <w:vAlign w:val="center"/>
          </w:tcPr>
          <w:p w14:paraId="6744F90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Activating peroxymonosulfate by high nitrogen-doped biochar from lotus pollen for efficient degradation of organic pollutants from water: Performance, kinetics and mechanism investigation</w:t>
            </w:r>
          </w:p>
        </w:tc>
        <w:tc>
          <w:tcPr>
            <w:tcW w:w="2025" w:type="dxa"/>
            <w:tcBorders>
              <w:tl2br w:val="nil"/>
              <w:tr2bl w:val="nil"/>
            </w:tcBorders>
            <w:shd w:val="clear" w:color="auto" w:fill="FFFFFF"/>
            <w:noWrap/>
            <w:tcMar>
              <w:top w:w="15" w:type="dxa"/>
              <w:left w:w="15" w:type="dxa"/>
              <w:bottom w:w="15" w:type="dxa"/>
              <w:right w:w="15" w:type="dxa"/>
            </w:tcMar>
            <w:vAlign w:val="center"/>
          </w:tcPr>
          <w:p w14:paraId="1619CB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Separation and Purification Technology</w:t>
            </w:r>
          </w:p>
        </w:tc>
        <w:tc>
          <w:tcPr>
            <w:tcW w:w="1110" w:type="dxa"/>
            <w:tcBorders>
              <w:tl2br w:val="nil"/>
              <w:tr2bl w:val="nil"/>
            </w:tcBorders>
            <w:shd w:val="clear" w:color="auto" w:fill="FFFFFF"/>
            <w:noWrap/>
            <w:tcMar>
              <w:top w:w="15" w:type="dxa"/>
              <w:left w:w="15" w:type="dxa"/>
              <w:bottom w:w="15" w:type="dxa"/>
              <w:right w:w="15" w:type="dxa"/>
            </w:tcMar>
            <w:vAlign w:val="center"/>
          </w:tcPr>
          <w:p w14:paraId="58B473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8.1</w:t>
            </w:r>
          </w:p>
        </w:tc>
        <w:tc>
          <w:tcPr>
            <w:tcW w:w="1830" w:type="dxa"/>
            <w:tcBorders>
              <w:tl2br w:val="nil"/>
              <w:tr2bl w:val="nil"/>
            </w:tcBorders>
            <w:shd w:val="clear" w:color="auto" w:fill="FFFFFF"/>
            <w:noWrap/>
            <w:tcMar>
              <w:top w:w="15" w:type="dxa"/>
              <w:left w:w="15" w:type="dxa"/>
              <w:bottom w:w="15" w:type="dxa"/>
              <w:right w:w="15" w:type="dxa"/>
            </w:tcMar>
            <w:vAlign w:val="center"/>
          </w:tcPr>
          <w:p w14:paraId="5AE945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2024-10-30</w:t>
            </w:r>
          </w:p>
        </w:tc>
        <w:tc>
          <w:tcPr>
            <w:tcW w:w="1320" w:type="dxa"/>
            <w:tcBorders>
              <w:tl2br w:val="nil"/>
              <w:tr2bl w:val="nil"/>
            </w:tcBorders>
            <w:shd w:val="clear" w:color="auto" w:fill="FFFFFF"/>
            <w:noWrap/>
            <w:tcMar>
              <w:top w:w="15" w:type="dxa"/>
              <w:left w:w="15" w:type="dxa"/>
              <w:bottom w:w="15" w:type="dxa"/>
              <w:right w:w="15" w:type="dxa"/>
            </w:tcMar>
            <w:vAlign w:val="center"/>
          </w:tcPr>
          <w:p w14:paraId="2AC0D7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李强林</w:t>
            </w:r>
          </w:p>
        </w:tc>
        <w:tc>
          <w:tcPr>
            <w:tcW w:w="1128" w:type="dxa"/>
            <w:tcBorders>
              <w:tl2br w:val="nil"/>
              <w:tr2bl w:val="nil"/>
            </w:tcBorders>
            <w:shd w:val="clear" w:color="auto" w:fill="FFFFFF"/>
            <w:noWrap/>
            <w:tcMar>
              <w:top w:w="15" w:type="dxa"/>
              <w:left w:w="15" w:type="dxa"/>
              <w:bottom w:w="15" w:type="dxa"/>
              <w:right w:w="15" w:type="dxa"/>
            </w:tcMar>
            <w:vAlign w:val="center"/>
          </w:tcPr>
          <w:p w14:paraId="6442B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朱子凌</w:t>
            </w:r>
          </w:p>
        </w:tc>
      </w:tr>
      <w:tr w14:paraId="1427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68" w:type="dxa"/>
            <w:tcBorders>
              <w:tl2br w:val="nil"/>
              <w:tr2bl w:val="nil"/>
            </w:tcBorders>
            <w:shd w:val="clear" w:color="auto" w:fill="FFFFFF"/>
            <w:noWrap/>
            <w:tcMar>
              <w:top w:w="15" w:type="dxa"/>
              <w:left w:w="15" w:type="dxa"/>
              <w:bottom w:w="15" w:type="dxa"/>
              <w:right w:w="15" w:type="dxa"/>
            </w:tcMar>
            <w:vAlign w:val="center"/>
          </w:tcPr>
          <w:p w14:paraId="3AE2F1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kern w:val="0"/>
                <w:sz w:val="21"/>
                <w:szCs w:val="21"/>
                <w:u w:val="none"/>
                <w:lang w:val="en-US" w:eastAsia="zh-CN" w:bidi="ar"/>
              </w:rPr>
            </w:pPr>
            <w:r>
              <w:rPr>
                <w:rFonts w:hint="default" w:ascii="Times New Roman" w:hAnsi="Times New Roman" w:eastAsia="宋体" w:cs="Times New Roman"/>
                <w:i w:val="0"/>
                <w:iCs w:val="0"/>
                <w:caps w:val="0"/>
                <w:color w:val="212529"/>
                <w:spacing w:val="0"/>
                <w:kern w:val="0"/>
                <w:sz w:val="21"/>
                <w:szCs w:val="21"/>
                <w:u w:val="none"/>
                <w:lang w:val="en-US" w:eastAsia="zh-CN" w:bidi="ar"/>
              </w:rPr>
              <w:t>4</w:t>
            </w:r>
          </w:p>
        </w:tc>
        <w:tc>
          <w:tcPr>
            <w:tcW w:w="5985" w:type="dxa"/>
            <w:tcBorders>
              <w:tl2br w:val="nil"/>
              <w:tr2bl w:val="nil"/>
            </w:tcBorders>
            <w:shd w:val="clear" w:color="auto" w:fill="FFFFFF"/>
            <w:noWrap/>
            <w:tcMar>
              <w:top w:w="15" w:type="dxa"/>
              <w:left w:w="15" w:type="dxa"/>
              <w:bottom w:w="15" w:type="dxa"/>
              <w:right w:w="15" w:type="dxa"/>
            </w:tcMar>
            <w:vAlign w:val="center"/>
          </w:tcPr>
          <w:p w14:paraId="5808B68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Heterojunction photocatalyst FeS2/g-C3N5 for activating sulfites to degrade tetracycline: A stable degradation system based on heterogeneous processes</w:t>
            </w:r>
          </w:p>
        </w:tc>
        <w:tc>
          <w:tcPr>
            <w:tcW w:w="2025" w:type="dxa"/>
            <w:tcBorders>
              <w:tl2br w:val="nil"/>
              <w:tr2bl w:val="nil"/>
            </w:tcBorders>
            <w:shd w:val="clear" w:color="auto" w:fill="FFFFFF"/>
            <w:noWrap/>
            <w:tcMar>
              <w:top w:w="15" w:type="dxa"/>
              <w:left w:w="15" w:type="dxa"/>
              <w:bottom w:w="15" w:type="dxa"/>
              <w:right w:w="15" w:type="dxa"/>
            </w:tcMar>
            <w:vAlign w:val="center"/>
          </w:tcPr>
          <w:p w14:paraId="4FDBE96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Environmental Research</w:t>
            </w:r>
          </w:p>
        </w:tc>
        <w:tc>
          <w:tcPr>
            <w:tcW w:w="1110" w:type="dxa"/>
            <w:tcBorders>
              <w:tl2br w:val="nil"/>
              <w:tr2bl w:val="nil"/>
            </w:tcBorders>
            <w:shd w:val="clear" w:color="auto" w:fill="FFFFFF"/>
            <w:noWrap/>
            <w:tcMar>
              <w:top w:w="15" w:type="dxa"/>
              <w:left w:w="15" w:type="dxa"/>
              <w:bottom w:w="15" w:type="dxa"/>
              <w:right w:w="15" w:type="dxa"/>
            </w:tcMar>
            <w:vAlign w:val="center"/>
          </w:tcPr>
          <w:p w14:paraId="4A9924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7.7</w:t>
            </w:r>
          </w:p>
        </w:tc>
        <w:tc>
          <w:tcPr>
            <w:tcW w:w="1830" w:type="dxa"/>
            <w:tcBorders>
              <w:tl2br w:val="nil"/>
              <w:tr2bl w:val="nil"/>
            </w:tcBorders>
            <w:shd w:val="clear" w:color="auto" w:fill="FFFFFF"/>
            <w:noWrap/>
            <w:tcMar>
              <w:top w:w="15" w:type="dxa"/>
              <w:left w:w="15" w:type="dxa"/>
              <w:bottom w:w="15" w:type="dxa"/>
              <w:right w:w="15" w:type="dxa"/>
            </w:tcMar>
            <w:vAlign w:val="center"/>
          </w:tcPr>
          <w:p w14:paraId="25F6A8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2023-11-15</w:t>
            </w:r>
          </w:p>
        </w:tc>
        <w:tc>
          <w:tcPr>
            <w:tcW w:w="1320" w:type="dxa"/>
            <w:tcBorders>
              <w:tl2br w:val="nil"/>
              <w:tr2bl w:val="nil"/>
            </w:tcBorders>
            <w:shd w:val="clear" w:color="auto" w:fill="FFFFFF"/>
            <w:noWrap/>
            <w:tcMar>
              <w:top w:w="15" w:type="dxa"/>
              <w:left w:w="15" w:type="dxa"/>
              <w:bottom w:w="15" w:type="dxa"/>
              <w:right w:w="15" w:type="dxa"/>
            </w:tcMar>
            <w:vAlign w:val="center"/>
          </w:tcPr>
          <w:p w14:paraId="7E1E8B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景江</w:t>
            </w:r>
          </w:p>
        </w:tc>
        <w:tc>
          <w:tcPr>
            <w:tcW w:w="1128" w:type="dxa"/>
            <w:tcBorders>
              <w:tl2br w:val="nil"/>
              <w:tr2bl w:val="nil"/>
            </w:tcBorders>
            <w:shd w:val="clear" w:color="auto" w:fill="FFFFFF"/>
            <w:noWrap/>
            <w:tcMar>
              <w:top w:w="15" w:type="dxa"/>
              <w:left w:w="15" w:type="dxa"/>
              <w:bottom w:w="15" w:type="dxa"/>
              <w:right w:w="15" w:type="dxa"/>
            </w:tcMar>
            <w:vAlign w:val="center"/>
          </w:tcPr>
          <w:p w14:paraId="792C7E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何思雨</w:t>
            </w:r>
          </w:p>
        </w:tc>
      </w:tr>
      <w:tr w14:paraId="14D3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68" w:type="dxa"/>
            <w:tcBorders>
              <w:tl2br w:val="nil"/>
              <w:tr2bl w:val="nil"/>
            </w:tcBorders>
            <w:shd w:val="clear" w:color="auto" w:fill="FFFFFF"/>
            <w:noWrap/>
            <w:tcMar>
              <w:top w:w="15" w:type="dxa"/>
              <w:left w:w="15" w:type="dxa"/>
              <w:bottom w:w="15" w:type="dxa"/>
              <w:right w:w="15" w:type="dxa"/>
            </w:tcMar>
            <w:vAlign w:val="center"/>
          </w:tcPr>
          <w:p w14:paraId="1A9604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kern w:val="0"/>
                <w:sz w:val="21"/>
                <w:szCs w:val="21"/>
                <w:u w:val="none"/>
                <w:lang w:val="en-US" w:eastAsia="zh-CN" w:bidi="ar"/>
              </w:rPr>
            </w:pPr>
            <w:r>
              <w:rPr>
                <w:rFonts w:hint="default" w:ascii="Times New Roman" w:hAnsi="Times New Roman" w:eastAsia="宋体" w:cs="Times New Roman"/>
                <w:i w:val="0"/>
                <w:iCs w:val="0"/>
                <w:caps w:val="0"/>
                <w:color w:val="212529"/>
                <w:spacing w:val="0"/>
                <w:kern w:val="0"/>
                <w:sz w:val="21"/>
                <w:szCs w:val="21"/>
                <w:u w:val="none"/>
                <w:lang w:val="en-US" w:eastAsia="zh-CN" w:bidi="ar"/>
              </w:rPr>
              <w:t>5</w:t>
            </w:r>
          </w:p>
        </w:tc>
        <w:tc>
          <w:tcPr>
            <w:tcW w:w="5985" w:type="dxa"/>
            <w:tcBorders>
              <w:tl2br w:val="nil"/>
              <w:tr2bl w:val="nil"/>
            </w:tcBorders>
            <w:shd w:val="clear" w:color="auto" w:fill="FFFFFF"/>
            <w:noWrap/>
            <w:tcMar>
              <w:top w:w="15" w:type="dxa"/>
              <w:left w:w="15" w:type="dxa"/>
              <w:bottom w:w="15" w:type="dxa"/>
              <w:right w:w="15" w:type="dxa"/>
            </w:tcMar>
            <w:vAlign w:val="center"/>
          </w:tcPr>
          <w:p w14:paraId="3B0ADD5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One step microwave method realizes two-step strategy to enhance the photocatalytic performance of fly ash: enhance the carrier transfer efficiency and inhibit the carrier recombination</w:t>
            </w:r>
          </w:p>
        </w:tc>
        <w:tc>
          <w:tcPr>
            <w:tcW w:w="2025" w:type="dxa"/>
            <w:tcBorders>
              <w:tl2br w:val="nil"/>
              <w:tr2bl w:val="nil"/>
            </w:tcBorders>
            <w:shd w:val="clear" w:color="auto" w:fill="FFFFFF"/>
            <w:noWrap/>
            <w:tcMar>
              <w:top w:w="15" w:type="dxa"/>
              <w:left w:w="15" w:type="dxa"/>
              <w:bottom w:w="15" w:type="dxa"/>
              <w:right w:w="15" w:type="dxa"/>
            </w:tcMar>
            <w:vAlign w:val="center"/>
          </w:tcPr>
          <w:p w14:paraId="2AE93B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Materials Today Sustainability</w:t>
            </w:r>
          </w:p>
        </w:tc>
        <w:tc>
          <w:tcPr>
            <w:tcW w:w="1110" w:type="dxa"/>
            <w:tcBorders>
              <w:tl2br w:val="nil"/>
              <w:tr2bl w:val="nil"/>
            </w:tcBorders>
            <w:shd w:val="clear" w:color="auto" w:fill="FFFFFF"/>
            <w:noWrap/>
            <w:tcMar>
              <w:top w:w="15" w:type="dxa"/>
              <w:left w:w="15" w:type="dxa"/>
              <w:bottom w:w="15" w:type="dxa"/>
              <w:right w:w="15" w:type="dxa"/>
            </w:tcMar>
            <w:vAlign w:val="center"/>
          </w:tcPr>
          <w:p w14:paraId="5B30FB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7.1</w:t>
            </w:r>
          </w:p>
        </w:tc>
        <w:tc>
          <w:tcPr>
            <w:tcW w:w="1830" w:type="dxa"/>
            <w:tcBorders>
              <w:tl2br w:val="nil"/>
              <w:tr2bl w:val="nil"/>
            </w:tcBorders>
            <w:shd w:val="clear" w:color="auto" w:fill="FFFFFF"/>
            <w:noWrap/>
            <w:tcMar>
              <w:top w:w="15" w:type="dxa"/>
              <w:left w:w="15" w:type="dxa"/>
              <w:bottom w:w="15" w:type="dxa"/>
              <w:right w:w="15" w:type="dxa"/>
            </w:tcMar>
            <w:vAlign w:val="center"/>
          </w:tcPr>
          <w:p w14:paraId="2F934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2022-10-01</w:t>
            </w:r>
          </w:p>
        </w:tc>
        <w:tc>
          <w:tcPr>
            <w:tcW w:w="1320" w:type="dxa"/>
            <w:tcBorders>
              <w:tl2br w:val="nil"/>
              <w:tr2bl w:val="nil"/>
            </w:tcBorders>
            <w:shd w:val="clear" w:color="auto" w:fill="FFFFFF"/>
            <w:noWrap/>
            <w:tcMar>
              <w:top w:w="15" w:type="dxa"/>
              <w:left w:w="15" w:type="dxa"/>
              <w:bottom w:w="15" w:type="dxa"/>
              <w:right w:w="15" w:type="dxa"/>
            </w:tcMar>
            <w:vAlign w:val="center"/>
          </w:tcPr>
          <w:p w14:paraId="5778FC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景江</w:t>
            </w:r>
          </w:p>
        </w:tc>
        <w:tc>
          <w:tcPr>
            <w:tcW w:w="1128" w:type="dxa"/>
            <w:tcBorders>
              <w:tl2br w:val="nil"/>
              <w:tr2bl w:val="nil"/>
            </w:tcBorders>
            <w:shd w:val="clear" w:color="auto" w:fill="FFFFFF"/>
            <w:noWrap/>
            <w:tcMar>
              <w:top w:w="15" w:type="dxa"/>
              <w:left w:w="15" w:type="dxa"/>
              <w:bottom w:w="15" w:type="dxa"/>
              <w:right w:w="15" w:type="dxa"/>
            </w:tcMar>
            <w:vAlign w:val="center"/>
          </w:tcPr>
          <w:p w14:paraId="252ACC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aps w:val="0"/>
                <w:color w:val="212529"/>
                <w:spacing w:val="0"/>
                <w:sz w:val="21"/>
                <w:szCs w:val="21"/>
                <w:u w:val="none"/>
              </w:rPr>
            </w:pPr>
            <w:r>
              <w:rPr>
                <w:rFonts w:hint="default" w:ascii="Times New Roman" w:hAnsi="Times New Roman" w:eastAsia="宋体" w:cs="Times New Roman"/>
                <w:i w:val="0"/>
                <w:iCs w:val="0"/>
                <w:caps w:val="0"/>
                <w:color w:val="212529"/>
                <w:spacing w:val="0"/>
                <w:kern w:val="0"/>
                <w:sz w:val="21"/>
                <w:szCs w:val="21"/>
                <w:u w:val="none"/>
                <w:lang w:val="en-US" w:eastAsia="zh-CN" w:bidi="ar"/>
              </w:rPr>
              <w:t>何思雨</w:t>
            </w:r>
          </w:p>
        </w:tc>
      </w:tr>
    </w:tbl>
    <w:p w14:paraId="601A4D91">
      <w:pPr>
        <w:pStyle w:val="2"/>
        <w:numPr>
          <w:ilvl w:val="0"/>
          <w:numId w:val="0"/>
        </w:numPr>
        <w:jc w:val="both"/>
        <w:rPr>
          <w:rFonts w:hint="default" w:ascii="Times New Roman" w:hAnsi="Times New Roman" w:cs="Times New Roman"/>
        </w:rPr>
      </w:pPr>
    </w:p>
    <w:p w14:paraId="3624DB83">
      <w:pPr>
        <w:shd w:val="clear" w:color="auto" w:fill="auto"/>
        <w:jc w:val="both"/>
        <w:outlineLvl w:val="9"/>
        <w:rPr>
          <w:rFonts w:hint="default" w:ascii="Times New Roman" w:hAnsi="Times New Roman" w:eastAsia="仿宋_GB2312" w:cs="Times New Roman"/>
          <w:bCs/>
          <w:sz w:val="32"/>
          <w:szCs w:val="28"/>
          <w:highlight w:val="none"/>
        </w:rPr>
      </w:pPr>
      <w:r>
        <w:rPr>
          <w:rFonts w:hint="eastAsia" w:ascii="黑体" w:hAnsi="黑体" w:eastAsia="黑体" w:cs="黑体"/>
          <w:b w:val="0"/>
          <w:bCs w:val="0"/>
          <w:sz w:val="32"/>
          <w:szCs w:val="28"/>
          <w:highlight w:val="none"/>
        </w:rPr>
        <w:t>主要完成人：</w:t>
      </w:r>
      <w:r>
        <w:rPr>
          <w:rFonts w:hint="default" w:ascii="Times New Roman" w:hAnsi="Times New Roman" w:eastAsia="仿宋_GB2312" w:cs="Times New Roman"/>
          <w:color w:val="000000"/>
          <w:sz w:val="32"/>
          <w:szCs w:val="32"/>
          <w:highlight w:val="none"/>
        </w:rPr>
        <w:t>景江</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李强林</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刘厚涛</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邱诚</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王丽婷</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张进</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陈毕贵</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梁仁君</w:t>
      </w:r>
    </w:p>
    <w:p w14:paraId="4972CF0B">
      <w:pPr>
        <w:pStyle w:val="15"/>
        <w:shd w:val="clear" w:color="auto" w:fill="auto"/>
        <w:jc w:val="both"/>
        <w:rPr>
          <w:rFonts w:hint="default" w:ascii="Times New Roman" w:hAnsi="Times New Roman" w:eastAsia="仿宋_GB2312" w:cs="Times New Roman"/>
          <w:highlight w:val="none"/>
        </w:rPr>
        <w:sectPr>
          <w:footerReference r:id="rId5" w:type="default"/>
          <w:pgSz w:w="16838" w:h="11906" w:orient="landscape"/>
          <w:pgMar w:top="1803" w:right="1440" w:bottom="1803" w:left="1440" w:header="851" w:footer="992" w:gutter="0"/>
          <w:pgNumType w:fmt="decimal"/>
          <w:cols w:space="720" w:num="1"/>
          <w:docGrid w:type="lines" w:linePitch="319" w:charSpace="0"/>
        </w:sectPr>
      </w:pPr>
      <w:r>
        <w:rPr>
          <w:rFonts w:hint="eastAsia" w:ascii="黑体" w:hAnsi="黑体" w:eastAsia="黑体" w:cs="黑体"/>
          <w:b w:val="0"/>
          <w:bCs w:val="0"/>
          <w:sz w:val="32"/>
          <w:szCs w:val="28"/>
          <w:highlight w:val="none"/>
        </w:rPr>
        <w:t>主要完成单位：</w:t>
      </w:r>
      <w:r>
        <w:rPr>
          <w:rFonts w:hint="default" w:ascii="Times New Roman" w:hAnsi="Times New Roman" w:eastAsia="仿宋_GB2312" w:cs="Times New Roman"/>
          <w:bCs/>
          <w:sz w:val="32"/>
          <w:szCs w:val="28"/>
          <w:highlight w:val="none"/>
        </w:rPr>
        <w:t>成都工业学院</w:t>
      </w:r>
      <w:r>
        <w:rPr>
          <w:rFonts w:hint="eastAsia" w:eastAsia="仿宋_GB2312" w:cs="Times New Roman"/>
          <w:bCs/>
          <w:sz w:val="32"/>
          <w:szCs w:val="28"/>
          <w:highlight w:val="none"/>
          <w:lang w:eastAsia="zh-CN"/>
        </w:rPr>
        <w:t>、</w:t>
      </w:r>
      <w:r>
        <w:rPr>
          <w:rFonts w:hint="default" w:ascii="Times New Roman" w:hAnsi="Times New Roman" w:eastAsia="仿宋_GB2312" w:cs="Times New Roman"/>
          <w:bCs/>
          <w:sz w:val="32"/>
          <w:szCs w:val="28"/>
          <w:highlight w:val="none"/>
        </w:rPr>
        <w:t>四川锦美环保股份有限公司</w:t>
      </w:r>
      <w:r>
        <w:rPr>
          <w:rFonts w:hint="eastAsia" w:eastAsia="仿宋_GB2312" w:cs="Times New Roman"/>
          <w:bCs/>
          <w:sz w:val="32"/>
          <w:szCs w:val="28"/>
          <w:highlight w:val="none"/>
          <w:lang w:eastAsia="zh-CN"/>
        </w:rPr>
        <w:t>、</w:t>
      </w:r>
      <w:r>
        <w:rPr>
          <w:rFonts w:hint="default" w:ascii="Times New Roman" w:hAnsi="Times New Roman" w:eastAsia="仿宋_GB2312" w:cs="Times New Roman"/>
          <w:bCs/>
          <w:sz w:val="32"/>
          <w:szCs w:val="28"/>
          <w:highlight w:val="none"/>
        </w:rPr>
        <w:t>四川逸名环保科技有限公司</w:t>
      </w:r>
      <w:r>
        <w:rPr>
          <w:rFonts w:hint="eastAsia" w:eastAsia="仿宋_GB2312" w:cs="Times New Roman"/>
          <w:bCs/>
          <w:sz w:val="32"/>
          <w:szCs w:val="28"/>
          <w:highlight w:val="none"/>
          <w:lang w:eastAsia="zh-CN"/>
        </w:rPr>
        <w:t>、</w:t>
      </w:r>
      <w:r>
        <w:rPr>
          <w:rFonts w:hint="default" w:ascii="Times New Roman" w:hAnsi="Times New Roman" w:eastAsia="仿宋_GB2312" w:cs="Times New Roman"/>
          <w:bCs/>
          <w:sz w:val="32"/>
          <w:szCs w:val="28"/>
          <w:highlight w:val="none"/>
        </w:rPr>
        <w:t>四川省科学城天人环保有限公司</w:t>
      </w:r>
      <w:r>
        <w:rPr>
          <w:rFonts w:hint="eastAsia" w:eastAsia="仿宋_GB2312" w:cs="Times New Roman"/>
          <w:bCs/>
          <w:sz w:val="32"/>
          <w:szCs w:val="28"/>
          <w:highlight w:val="none"/>
          <w:lang w:eastAsia="zh-CN"/>
        </w:rPr>
        <w:t>、</w:t>
      </w:r>
      <w:r>
        <w:rPr>
          <w:rFonts w:hint="default" w:ascii="Times New Roman" w:hAnsi="Times New Roman" w:eastAsia="仿宋_GB2312" w:cs="Times New Roman"/>
          <w:bCs/>
          <w:sz w:val="32"/>
          <w:szCs w:val="28"/>
          <w:highlight w:val="none"/>
        </w:rPr>
        <w:t>东方电气集团东方锅炉股份有限公司</w:t>
      </w:r>
    </w:p>
    <w:p w14:paraId="7953C240">
      <w:pPr>
        <w:shd w:val="clear" w:color="auto" w:fill="auto"/>
        <w:jc w:val="both"/>
        <w:rPr>
          <w:rFonts w:hint="eastAsia" w:ascii="Times New Roman" w:hAnsi="Times New Roman" w:cs="Times New Roman"/>
          <w:highlight w:val="none"/>
          <w:lang w:eastAsia="zh-CN"/>
        </w:rPr>
      </w:pPr>
      <w:bookmarkStart w:id="4" w:name="_GoBack"/>
      <w:bookmarkEnd w:id="4"/>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70EAB-F1F4-4DDC-A00C-7AEA5A0F8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742EA4-5888-453F-B7FE-0EA505A826DD}"/>
  </w:font>
  <w:font w:name="仿宋_GB2312">
    <w:panose1 w:val="02010609030101010101"/>
    <w:charset w:val="86"/>
    <w:family w:val="modern"/>
    <w:pitch w:val="default"/>
    <w:sig w:usb0="00000001" w:usb1="080E0000" w:usb2="00000000" w:usb3="00000000" w:csb0="00040000" w:csb1="00000000"/>
    <w:embedRegular r:id="rId3" w:fontKey="{5727EBA5-9A70-411C-8533-235DB4075C73}"/>
  </w:font>
  <w:font w:name="Sun-Ext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B6F19BAD-D283-45FF-9703-A0B72C77A8E8}"/>
  </w:font>
  <w:font w:name="仿宋">
    <w:panose1 w:val="02010609060101010101"/>
    <w:charset w:val="86"/>
    <w:family w:val="modern"/>
    <w:pitch w:val="default"/>
    <w:sig w:usb0="800002BF" w:usb1="38CF7CFA" w:usb2="00000016" w:usb3="00000000" w:csb0="00040001" w:csb1="00000000"/>
    <w:embedRegular r:id="rId5" w:fontKey="{6662496C-7C6B-4AB1-9DA3-43EED44647B2}"/>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AB2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877B22">
                          <w:pPr>
                            <w:pStyle w:val="6"/>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877B22">
                    <w:pPr>
                      <w:pStyle w:val="6"/>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ACD8">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180B12">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1180B12">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982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DC14A8">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35</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7DC14A8">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35</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1599">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B62C8A">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37</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4B62C8A">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37</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jVjYTg3NjE0NjVhNDNjZWQ0YmFkMDBhNjdjOGUifQ=="/>
  </w:docVars>
  <w:rsids>
    <w:rsidRoot w:val="36282E83"/>
    <w:rsid w:val="08F865CA"/>
    <w:rsid w:val="0A3B658F"/>
    <w:rsid w:val="0A540C7F"/>
    <w:rsid w:val="0C7451AE"/>
    <w:rsid w:val="1458342C"/>
    <w:rsid w:val="19373188"/>
    <w:rsid w:val="1C5F78B1"/>
    <w:rsid w:val="1EAC4C7B"/>
    <w:rsid w:val="209D487B"/>
    <w:rsid w:val="214C004F"/>
    <w:rsid w:val="258E49C1"/>
    <w:rsid w:val="279462AC"/>
    <w:rsid w:val="2B5D3585"/>
    <w:rsid w:val="2C2440A3"/>
    <w:rsid w:val="2CD65625"/>
    <w:rsid w:val="36282E83"/>
    <w:rsid w:val="419D7257"/>
    <w:rsid w:val="43433064"/>
    <w:rsid w:val="479747CC"/>
    <w:rsid w:val="4DF3347D"/>
    <w:rsid w:val="506A0CD4"/>
    <w:rsid w:val="582A0EA9"/>
    <w:rsid w:val="5B3624CA"/>
    <w:rsid w:val="5EC7073A"/>
    <w:rsid w:val="64F63174"/>
    <w:rsid w:val="6AA45525"/>
    <w:rsid w:val="6B3B4A87"/>
    <w:rsid w:val="6DDB727F"/>
    <w:rsid w:val="744F6443"/>
    <w:rsid w:val="763A3E33"/>
    <w:rsid w:val="798C5E0C"/>
    <w:rsid w:val="7CE23C3E"/>
    <w:rsid w:val="7E60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Body Text"/>
    <w:basedOn w:val="1"/>
    <w:next w:val="4"/>
    <w:qFormat/>
    <w:uiPriority w:val="0"/>
  </w:style>
  <w:style w:type="paragraph" w:styleId="4">
    <w:name w:val="List Paragraph"/>
    <w:basedOn w:val="1"/>
    <w:qFormat/>
    <w:uiPriority w:val="0"/>
    <w:pPr>
      <w:ind w:firstLine="420" w:firstLineChars="200"/>
    </w:pPr>
    <w:rPr>
      <w:rFonts w:ascii="Times New Roman" w:hAnsi="Times New Roman"/>
      <w:sz w:val="24"/>
      <w:szCs w:val="20"/>
    </w:rPr>
  </w:style>
  <w:style w:type="paragraph" w:styleId="5">
    <w:name w:val="Plain Text"/>
    <w:basedOn w:val="1"/>
    <w:qFormat/>
    <w:uiPriority w:val="99"/>
    <w:pPr>
      <w:spacing w:line="360" w:lineRule="auto"/>
      <w:ind w:firstLine="480" w:firstLineChars="200"/>
    </w:pPr>
    <w:rPr>
      <w:rFonts w:ascii="仿宋_GB2312"/>
      <w:sz w:val="24"/>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 Text First Indent 21"/>
    <w:basedOn w:val="13"/>
    <w:qFormat/>
    <w:uiPriority w:val="0"/>
    <w:pPr>
      <w:ind w:firstLine="420" w:firstLineChars="200"/>
    </w:pPr>
  </w:style>
  <w:style w:type="paragraph" w:customStyle="1" w:styleId="13">
    <w:name w:val="Body Text Indent1"/>
    <w:basedOn w:val="1"/>
    <w:qFormat/>
    <w:uiPriority w:val="0"/>
    <w:pPr>
      <w:ind w:left="420" w:leftChars="200"/>
    </w:pPr>
  </w:style>
  <w:style w:type="character" w:customStyle="1" w:styleId="14">
    <w:name w:val="fontstyle01"/>
    <w:basedOn w:val="11"/>
    <w:qFormat/>
    <w:uiPriority w:val="0"/>
    <w:rPr>
      <w:rFonts w:ascii="Sun-ExtA" w:hAnsi="Sun-ExtA" w:eastAsia="Sun-ExtA" w:cs="Sun-ExtA"/>
      <w:color w:val="000000"/>
      <w:sz w:val="20"/>
      <w:szCs w:val="20"/>
    </w:rPr>
  </w:style>
  <w:style w:type="paragraph" w:customStyle="1" w:styleId="15">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4199</Words>
  <Characters>5474</Characters>
  <Lines>0</Lines>
  <Paragraphs>0</Paragraphs>
  <TotalTime>26</TotalTime>
  <ScaleCrop>false</ScaleCrop>
  <LinksUpToDate>false</LinksUpToDate>
  <CharactersWithSpaces>5563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2023-07-05T07:24:00Z</dcterms:created>
  <dc:creator>李菊</dc:creator>
  <cp:lastModifiedBy>77777</cp:lastModifiedBy>
  <dcterms:modified xsi:type="dcterms:W3CDTF">2024-12-02T09:00:01Z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87E9631ACFB54F48B914D90B3F49C62A_13</vt:lpwstr>
  </property>
</Properties>
</file>